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CE" w:rsidRDefault="007251CE" w:rsidP="007251CE">
      <w:pPr>
        <w:bidi/>
        <w:spacing w:after="0" w:line="240" w:lineRule="auto"/>
        <w:jc w:val="both"/>
        <w:rPr>
          <w:b/>
          <w:bCs/>
          <w:rtl/>
        </w:rPr>
      </w:pPr>
    </w:p>
    <w:p w:rsidR="007251CE" w:rsidRDefault="007251CE" w:rsidP="00971A51">
      <w:pPr>
        <w:bidi/>
        <w:spacing w:after="0" w:line="360" w:lineRule="auto"/>
        <w:jc w:val="center"/>
        <w:rPr>
          <w:rFonts w:asciiTheme="majorBidi" w:hAnsiTheme="majorBidi" w:cstheme="majorBidi"/>
          <w:b/>
          <w:bCs/>
          <w:sz w:val="36"/>
          <w:szCs w:val="36"/>
        </w:rPr>
      </w:pPr>
      <w:r w:rsidRPr="00971A51">
        <w:rPr>
          <w:rFonts w:asciiTheme="majorBidi" w:hAnsiTheme="majorBidi" w:cstheme="majorBidi"/>
          <w:b/>
          <w:bCs/>
          <w:sz w:val="36"/>
          <w:szCs w:val="36"/>
          <w:rtl/>
        </w:rPr>
        <w:t>ب</w:t>
      </w:r>
      <w:r w:rsidR="000E109C">
        <w:rPr>
          <w:rFonts w:asciiTheme="majorBidi" w:hAnsiTheme="majorBidi" w:cstheme="majorBidi" w:hint="cs"/>
          <w:b/>
          <w:bCs/>
          <w:sz w:val="36"/>
          <w:szCs w:val="36"/>
          <w:rtl/>
        </w:rPr>
        <w:t>ـــــــ</w:t>
      </w:r>
      <w:r w:rsidRPr="00971A51">
        <w:rPr>
          <w:rFonts w:asciiTheme="majorBidi" w:hAnsiTheme="majorBidi" w:cstheme="majorBidi"/>
          <w:b/>
          <w:bCs/>
          <w:sz w:val="36"/>
          <w:szCs w:val="36"/>
          <w:rtl/>
        </w:rPr>
        <w:t>لاغ</w:t>
      </w:r>
    </w:p>
    <w:p w:rsidR="000E109C" w:rsidRPr="000E109C" w:rsidRDefault="000E109C" w:rsidP="000E109C">
      <w:pPr>
        <w:bidi/>
        <w:spacing w:after="0" w:line="360" w:lineRule="auto"/>
        <w:jc w:val="center"/>
        <w:rPr>
          <w:rFonts w:asciiTheme="majorBidi" w:hAnsiTheme="majorBidi" w:cstheme="majorBidi"/>
          <w:b/>
          <w:bCs/>
          <w:sz w:val="40"/>
          <w:szCs w:val="40"/>
        </w:rPr>
      </w:pPr>
      <w:r w:rsidRPr="000E109C">
        <w:rPr>
          <w:rFonts w:asciiTheme="majorBidi" w:hAnsiTheme="majorBidi" w:cstheme="majorBidi" w:hint="cs"/>
          <w:b/>
          <w:bCs/>
          <w:sz w:val="28"/>
          <w:szCs w:val="28"/>
          <w:rtl/>
          <w:lang w:bidi="ar-MA"/>
        </w:rPr>
        <w:t>ا</w:t>
      </w:r>
      <w:r w:rsidRPr="000E109C">
        <w:rPr>
          <w:rFonts w:asciiTheme="majorBidi" w:hAnsiTheme="majorBidi" w:cstheme="majorBidi"/>
          <w:b/>
          <w:bCs/>
          <w:sz w:val="28"/>
          <w:szCs w:val="28"/>
          <w:rtl/>
          <w:lang w:bidi="ar-MA"/>
        </w:rPr>
        <w:t>لنقابة الوطنية للعاملين بالتعليم العالي التابعة للجامعة الوطنية للتعليم التوجه الديمقراطي</w:t>
      </w:r>
      <w:r w:rsidRPr="000E109C">
        <w:rPr>
          <w:rFonts w:asciiTheme="majorBidi" w:hAnsiTheme="majorBidi" w:cstheme="majorBidi" w:hint="cs"/>
          <w:b/>
          <w:bCs/>
          <w:sz w:val="28"/>
          <w:szCs w:val="28"/>
          <w:rtl/>
          <w:lang w:bidi="ar-MA"/>
        </w:rPr>
        <w:t xml:space="preserve"> تثمن قرار التنسيق النقابي الخماسي الداعي الى إضراب وطني أيام 26-27-28 مارس 2019، وتدعوا الى وقفة احتجاجية أمام مقر وزارة التعليم العالي بحسان يوم الأربعاء 27 مارس 2019 على الساعة العاشرة صباحا</w:t>
      </w:r>
    </w:p>
    <w:p w:rsidR="006D6B13" w:rsidRPr="000E109C" w:rsidRDefault="007D3656" w:rsidP="000E109C">
      <w:pPr>
        <w:bidi/>
        <w:spacing w:before="100" w:after="100" w:line="240" w:lineRule="auto"/>
        <w:ind w:firstLine="360"/>
        <w:jc w:val="both"/>
        <w:rPr>
          <w:rFonts w:asciiTheme="majorBidi" w:hAnsiTheme="majorBidi" w:cstheme="majorBidi"/>
          <w:sz w:val="25"/>
          <w:szCs w:val="25"/>
          <w:rtl/>
          <w:lang w:bidi="ar-MA"/>
        </w:rPr>
      </w:pPr>
      <w:r w:rsidRPr="000E109C">
        <w:rPr>
          <w:rFonts w:asciiTheme="majorBidi" w:hAnsiTheme="majorBidi" w:cstheme="majorBidi"/>
          <w:sz w:val="25"/>
          <w:szCs w:val="25"/>
          <w:rtl/>
          <w:lang w:bidi="ar-MA"/>
        </w:rPr>
        <w:t>انعقد يوم</w:t>
      </w:r>
      <w:r w:rsidR="004833EC" w:rsidRPr="000E109C">
        <w:rPr>
          <w:rFonts w:asciiTheme="majorBidi" w:hAnsiTheme="majorBidi" w:cstheme="majorBidi" w:hint="cs"/>
          <w:sz w:val="25"/>
          <w:szCs w:val="25"/>
          <w:rtl/>
          <w:lang w:bidi="ar-MA"/>
        </w:rPr>
        <w:t xml:space="preserve"> الاثنين</w:t>
      </w:r>
      <w:r w:rsidR="00B508DD" w:rsidRPr="000E109C">
        <w:rPr>
          <w:rFonts w:asciiTheme="majorBidi" w:hAnsiTheme="majorBidi" w:cstheme="majorBidi"/>
          <w:sz w:val="25"/>
          <w:szCs w:val="25"/>
          <w:rtl/>
          <w:lang w:bidi="ar-MA"/>
        </w:rPr>
        <w:t xml:space="preserve"> </w:t>
      </w:r>
      <w:r w:rsidR="004833EC" w:rsidRPr="000E109C">
        <w:rPr>
          <w:rFonts w:asciiTheme="majorBidi" w:hAnsiTheme="majorBidi" w:cstheme="majorBidi" w:hint="cs"/>
          <w:sz w:val="25"/>
          <w:szCs w:val="25"/>
          <w:rtl/>
          <w:lang w:bidi="ar-MA"/>
        </w:rPr>
        <w:t xml:space="preserve">18 مارس 2019 </w:t>
      </w:r>
      <w:r w:rsidR="00B508DD" w:rsidRPr="000E109C">
        <w:rPr>
          <w:rFonts w:asciiTheme="majorBidi" w:hAnsiTheme="majorBidi" w:cstheme="majorBidi"/>
          <w:sz w:val="25"/>
          <w:szCs w:val="25"/>
          <w:rtl/>
          <w:lang w:bidi="ar-MA"/>
        </w:rPr>
        <w:t>بـ</w:t>
      </w:r>
      <w:r w:rsidR="004833EC" w:rsidRPr="000E109C">
        <w:rPr>
          <w:rFonts w:asciiTheme="majorBidi" w:hAnsiTheme="majorBidi" w:cstheme="majorBidi" w:hint="cs"/>
          <w:sz w:val="25"/>
          <w:szCs w:val="25"/>
          <w:rtl/>
          <w:lang w:bidi="ar-MA"/>
        </w:rPr>
        <w:t>الرباط</w:t>
      </w:r>
      <w:r w:rsidR="00E336A4" w:rsidRPr="000E109C">
        <w:rPr>
          <w:rFonts w:asciiTheme="majorBidi" w:hAnsiTheme="majorBidi" w:cstheme="majorBidi"/>
          <w:sz w:val="25"/>
          <w:szCs w:val="25"/>
          <w:rtl/>
          <w:lang w:bidi="ar-MA"/>
        </w:rPr>
        <w:t>، اجتم</w:t>
      </w:r>
      <w:r w:rsidR="00B508DD" w:rsidRPr="000E109C">
        <w:rPr>
          <w:rFonts w:asciiTheme="majorBidi" w:hAnsiTheme="majorBidi" w:cstheme="majorBidi"/>
          <w:sz w:val="25"/>
          <w:szCs w:val="25"/>
          <w:rtl/>
          <w:lang w:bidi="ar-MA"/>
        </w:rPr>
        <w:t>ا</w:t>
      </w:r>
      <w:r w:rsidR="00E336A4" w:rsidRPr="000E109C">
        <w:rPr>
          <w:rFonts w:asciiTheme="majorBidi" w:hAnsiTheme="majorBidi" w:cstheme="majorBidi"/>
          <w:sz w:val="25"/>
          <w:szCs w:val="25"/>
          <w:rtl/>
          <w:lang w:bidi="ar-MA"/>
        </w:rPr>
        <w:t>ع</w:t>
      </w:r>
      <w:r w:rsidR="00B508DD" w:rsidRPr="000E109C">
        <w:rPr>
          <w:rFonts w:asciiTheme="majorBidi" w:hAnsiTheme="majorBidi" w:cstheme="majorBidi"/>
          <w:sz w:val="25"/>
          <w:szCs w:val="25"/>
          <w:rtl/>
          <w:lang w:bidi="ar-MA"/>
        </w:rPr>
        <w:t xml:space="preserve"> للمكتب الوطني ل</w:t>
      </w:r>
      <w:r w:rsidR="00E336A4" w:rsidRPr="000E109C">
        <w:rPr>
          <w:rFonts w:asciiTheme="majorBidi" w:hAnsiTheme="majorBidi" w:cstheme="majorBidi"/>
          <w:sz w:val="25"/>
          <w:szCs w:val="25"/>
          <w:rtl/>
          <w:lang w:bidi="ar-MA"/>
        </w:rPr>
        <w:t xml:space="preserve">لنقابة الوطنية للعاملين بالتعليم العالي التابعة للجامعة الوطنية للتعليم التوجه الديمقراطي </w:t>
      </w:r>
      <w:r w:rsidR="00B508DD" w:rsidRPr="000E109C">
        <w:rPr>
          <w:rFonts w:asciiTheme="majorBidi" w:hAnsiTheme="majorBidi" w:cstheme="majorBidi"/>
          <w:sz w:val="25"/>
          <w:szCs w:val="25"/>
          <w:rtl/>
          <w:lang w:bidi="ar-MA"/>
        </w:rPr>
        <w:t xml:space="preserve">تم </w:t>
      </w:r>
      <w:r w:rsidR="004833EC" w:rsidRPr="000E109C">
        <w:rPr>
          <w:rFonts w:asciiTheme="majorBidi" w:hAnsiTheme="majorBidi" w:cstheme="majorBidi" w:hint="cs"/>
          <w:sz w:val="25"/>
          <w:szCs w:val="25"/>
          <w:rtl/>
          <w:lang w:bidi="ar-MA"/>
        </w:rPr>
        <w:t xml:space="preserve">خلاله </w:t>
      </w:r>
      <w:r w:rsidR="00B508DD" w:rsidRPr="000E109C">
        <w:rPr>
          <w:rFonts w:asciiTheme="majorBidi" w:hAnsiTheme="majorBidi" w:cstheme="majorBidi"/>
          <w:sz w:val="25"/>
          <w:szCs w:val="25"/>
          <w:rtl/>
          <w:lang w:bidi="ar-MA"/>
        </w:rPr>
        <w:t xml:space="preserve">استعراض مختلف المشاكل التي يتخبط فيها قطاع التعليم </w:t>
      </w:r>
      <w:r w:rsidR="004833EC" w:rsidRPr="000E109C">
        <w:rPr>
          <w:rFonts w:asciiTheme="majorBidi" w:hAnsiTheme="majorBidi" w:cstheme="majorBidi" w:hint="cs"/>
          <w:sz w:val="25"/>
          <w:szCs w:val="25"/>
          <w:rtl/>
          <w:lang w:bidi="ar-MA"/>
        </w:rPr>
        <w:t xml:space="preserve">عموما و التعليم </w:t>
      </w:r>
      <w:r w:rsidR="00B508DD" w:rsidRPr="000E109C">
        <w:rPr>
          <w:rFonts w:asciiTheme="majorBidi" w:hAnsiTheme="majorBidi" w:cstheme="majorBidi"/>
          <w:sz w:val="25"/>
          <w:szCs w:val="25"/>
          <w:rtl/>
          <w:lang w:bidi="ar-MA"/>
        </w:rPr>
        <w:t>العالي والبحث العلمي</w:t>
      </w:r>
      <w:r w:rsidR="004833EC" w:rsidRPr="000E109C">
        <w:rPr>
          <w:rFonts w:asciiTheme="majorBidi" w:hAnsiTheme="majorBidi" w:cstheme="majorBidi" w:hint="cs"/>
          <w:sz w:val="25"/>
          <w:szCs w:val="25"/>
          <w:rtl/>
          <w:lang w:bidi="ar-MA"/>
        </w:rPr>
        <w:t xml:space="preserve"> خصوصا</w:t>
      </w:r>
      <w:r w:rsidR="00B508DD" w:rsidRPr="000E109C">
        <w:rPr>
          <w:rFonts w:asciiTheme="majorBidi" w:hAnsiTheme="majorBidi" w:cstheme="majorBidi"/>
          <w:sz w:val="25"/>
          <w:szCs w:val="25"/>
          <w:rtl/>
          <w:lang w:bidi="ar-MA"/>
        </w:rPr>
        <w:t xml:space="preserve"> </w:t>
      </w:r>
      <w:r w:rsidR="004833EC" w:rsidRPr="000E109C">
        <w:rPr>
          <w:rFonts w:asciiTheme="majorBidi" w:hAnsiTheme="majorBidi" w:cstheme="majorBidi" w:hint="cs"/>
          <w:sz w:val="25"/>
          <w:szCs w:val="25"/>
          <w:rtl/>
          <w:lang w:bidi="ar-MA"/>
        </w:rPr>
        <w:t>وقد خلص الاجتماع الى:</w:t>
      </w:r>
    </w:p>
    <w:p w:rsidR="004833EC" w:rsidRPr="000E109C" w:rsidRDefault="004833EC" w:rsidP="000E109C">
      <w:pPr>
        <w:bidi/>
        <w:spacing w:before="100" w:after="100" w:line="240" w:lineRule="auto"/>
        <w:ind w:left="720"/>
        <w:jc w:val="center"/>
        <w:rPr>
          <w:rFonts w:asciiTheme="majorBidi" w:hAnsiTheme="majorBidi" w:cstheme="majorBidi"/>
          <w:b/>
          <w:bCs/>
          <w:sz w:val="32"/>
          <w:szCs w:val="32"/>
          <w:rtl/>
          <w:lang w:bidi="ar-MA"/>
        </w:rPr>
      </w:pPr>
      <w:r w:rsidRPr="000E109C">
        <w:rPr>
          <w:rFonts w:asciiTheme="majorBidi" w:hAnsiTheme="majorBidi" w:cstheme="majorBidi" w:hint="cs"/>
          <w:b/>
          <w:bCs/>
          <w:sz w:val="32"/>
          <w:szCs w:val="32"/>
          <w:rtl/>
          <w:lang w:bidi="ar-MA"/>
        </w:rPr>
        <w:t xml:space="preserve">إدانـــة </w:t>
      </w:r>
      <w:proofErr w:type="gramStart"/>
      <w:r w:rsidRPr="000E109C">
        <w:rPr>
          <w:rFonts w:asciiTheme="majorBidi" w:hAnsiTheme="majorBidi" w:cstheme="majorBidi" w:hint="cs"/>
          <w:b/>
          <w:bCs/>
          <w:sz w:val="32"/>
          <w:szCs w:val="32"/>
          <w:rtl/>
          <w:lang w:bidi="ar-MA"/>
        </w:rPr>
        <w:t>واستنكار</w:t>
      </w:r>
      <w:proofErr w:type="gramEnd"/>
      <w:r w:rsidRPr="000E109C">
        <w:rPr>
          <w:rFonts w:asciiTheme="majorBidi" w:hAnsiTheme="majorBidi" w:cstheme="majorBidi" w:hint="cs"/>
          <w:b/>
          <w:bCs/>
          <w:sz w:val="32"/>
          <w:szCs w:val="32"/>
          <w:rtl/>
          <w:lang w:bidi="ar-MA"/>
        </w:rPr>
        <w:t>:</w:t>
      </w:r>
    </w:p>
    <w:p w:rsidR="004833EC" w:rsidRPr="000E109C" w:rsidRDefault="004833EC" w:rsidP="000E109C">
      <w:pPr>
        <w:pStyle w:val="Paragraphedeliste"/>
        <w:numPr>
          <w:ilvl w:val="0"/>
          <w:numId w:val="16"/>
        </w:numPr>
        <w:bidi/>
        <w:spacing w:before="100" w:after="100" w:line="240" w:lineRule="auto"/>
        <w:jc w:val="both"/>
        <w:rPr>
          <w:rFonts w:asciiTheme="majorBidi" w:hAnsiTheme="majorBidi" w:cstheme="majorBidi"/>
          <w:sz w:val="25"/>
          <w:szCs w:val="25"/>
          <w:rtl/>
          <w:lang w:bidi="ar-MA"/>
        </w:rPr>
      </w:pPr>
      <w:r w:rsidRPr="000E109C">
        <w:rPr>
          <w:rFonts w:asciiTheme="majorBidi" w:hAnsiTheme="majorBidi" w:cstheme="majorBidi" w:hint="cs"/>
          <w:sz w:val="25"/>
          <w:szCs w:val="25"/>
          <w:rtl/>
          <w:lang w:bidi="ar-MA"/>
        </w:rPr>
        <w:t xml:space="preserve">استمرار الوزارة في تعنتها تجاه ملف </w:t>
      </w:r>
      <w:r w:rsidR="000E109C" w:rsidRPr="000E109C">
        <w:rPr>
          <w:rFonts w:asciiTheme="majorBidi" w:hAnsiTheme="majorBidi" w:cstheme="majorBidi" w:hint="cs"/>
          <w:sz w:val="25"/>
          <w:szCs w:val="25"/>
          <w:rtl/>
          <w:lang w:bidi="ar-MA"/>
        </w:rPr>
        <w:t>الأساتذة</w:t>
      </w:r>
      <w:r w:rsidRPr="000E109C">
        <w:rPr>
          <w:rFonts w:asciiTheme="majorBidi" w:hAnsiTheme="majorBidi" w:cstheme="majorBidi" w:hint="cs"/>
          <w:sz w:val="25"/>
          <w:szCs w:val="25"/>
          <w:rtl/>
          <w:lang w:bidi="ar-MA"/>
        </w:rPr>
        <w:t xml:space="preserve"> المفروض عليهم التعاقد، ونهج سياسة الترهيب والتخويف تجاههم. </w:t>
      </w:r>
    </w:p>
    <w:p w:rsidR="00B508DD" w:rsidRPr="000E109C" w:rsidRDefault="004833EC" w:rsidP="000E109C">
      <w:pPr>
        <w:pStyle w:val="Paragraphedeliste"/>
        <w:numPr>
          <w:ilvl w:val="0"/>
          <w:numId w:val="16"/>
        </w:numPr>
        <w:bidi/>
        <w:spacing w:before="100" w:after="100" w:line="240" w:lineRule="auto"/>
        <w:jc w:val="both"/>
        <w:rPr>
          <w:rFonts w:asciiTheme="majorBidi" w:hAnsiTheme="majorBidi" w:cstheme="majorBidi"/>
          <w:sz w:val="25"/>
          <w:szCs w:val="25"/>
          <w:lang w:bidi="ar-MA"/>
        </w:rPr>
      </w:pPr>
      <w:r w:rsidRPr="000E109C">
        <w:rPr>
          <w:rFonts w:asciiTheme="majorBidi" w:hAnsiTheme="majorBidi" w:cstheme="majorBidi" w:hint="cs"/>
          <w:sz w:val="25"/>
          <w:szCs w:val="25"/>
          <w:rtl/>
          <w:lang w:bidi="ar-MA"/>
        </w:rPr>
        <w:t>تجاهل الوزارة لمطالب العاملات والعاملين بالتعليم العالي رغم تسليم</w:t>
      </w:r>
      <w:r w:rsidR="007721B1" w:rsidRPr="000E109C">
        <w:rPr>
          <w:rFonts w:asciiTheme="majorBidi" w:hAnsiTheme="majorBidi" w:cstheme="majorBidi" w:hint="cs"/>
          <w:sz w:val="25"/>
          <w:szCs w:val="25"/>
          <w:rtl/>
          <w:lang w:bidi="ar-MA"/>
        </w:rPr>
        <w:t>نا ل</w:t>
      </w:r>
      <w:r w:rsidRPr="000E109C">
        <w:rPr>
          <w:rFonts w:asciiTheme="majorBidi" w:hAnsiTheme="majorBidi" w:cstheme="majorBidi" w:hint="cs"/>
          <w:sz w:val="25"/>
          <w:szCs w:val="25"/>
          <w:rtl/>
          <w:lang w:bidi="ar-MA"/>
        </w:rPr>
        <w:t>لملف المطلبي لنقابتنا لوزير التربية الوطنية والتعليم العالي والبحث العلمي</w:t>
      </w:r>
      <w:r w:rsidR="007721B1" w:rsidRPr="000E109C">
        <w:rPr>
          <w:rFonts w:asciiTheme="majorBidi" w:hAnsiTheme="majorBidi" w:cstheme="majorBidi" w:hint="cs"/>
          <w:sz w:val="25"/>
          <w:szCs w:val="25"/>
          <w:rtl/>
          <w:lang w:bidi="ar-MA"/>
        </w:rPr>
        <w:t xml:space="preserve"> إبان اللقاء الذي جمعه بالجامعة الوطنية للتعليم بتاريخ 25 مارس 2018.</w:t>
      </w:r>
    </w:p>
    <w:p w:rsidR="00971A51" w:rsidRPr="000E109C" w:rsidRDefault="00971A51" w:rsidP="000E109C">
      <w:pPr>
        <w:pStyle w:val="Paragraphedeliste"/>
        <w:numPr>
          <w:ilvl w:val="0"/>
          <w:numId w:val="16"/>
        </w:numPr>
        <w:bidi/>
        <w:spacing w:before="100" w:after="100" w:line="240" w:lineRule="auto"/>
        <w:jc w:val="both"/>
        <w:rPr>
          <w:rFonts w:asciiTheme="majorBidi" w:hAnsiTheme="majorBidi" w:cstheme="majorBidi"/>
          <w:sz w:val="25"/>
          <w:szCs w:val="25"/>
          <w:lang w:bidi="ar-MA"/>
        </w:rPr>
      </w:pPr>
      <w:r w:rsidRPr="000E109C">
        <w:rPr>
          <w:rFonts w:asciiTheme="majorBidi" w:hAnsiTheme="majorBidi" w:cstheme="majorBidi"/>
          <w:sz w:val="25"/>
          <w:szCs w:val="25"/>
          <w:rtl/>
          <w:lang w:bidi="ar-MA"/>
        </w:rPr>
        <w:t>استمرار التضييق على الحريات النقابية</w:t>
      </w:r>
      <w:r w:rsidR="004833EC" w:rsidRPr="000E109C">
        <w:rPr>
          <w:rFonts w:asciiTheme="majorBidi" w:hAnsiTheme="majorBidi" w:cstheme="majorBidi" w:hint="cs"/>
          <w:sz w:val="25"/>
          <w:szCs w:val="25"/>
          <w:rtl/>
          <w:lang w:bidi="ar-MA"/>
        </w:rPr>
        <w:t xml:space="preserve"> في العديد من المؤسسات والأحياء الجامعية خصوصا بعد كل إضراب تدعو إليه نقابتنا</w:t>
      </w:r>
      <w:r w:rsidR="00321023" w:rsidRPr="000E109C">
        <w:rPr>
          <w:rFonts w:asciiTheme="majorBidi" w:hAnsiTheme="majorBidi" w:cstheme="majorBidi" w:hint="cs"/>
          <w:sz w:val="25"/>
          <w:szCs w:val="25"/>
          <w:rtl/>
          <w:lang w:bidi="ar-MA"/>
        </w:rPr>
        <w:t xml:space="preserve"> وفي هذا السياق نعلـــن تضامننا المبدئي و</w:t>
      </w:r>
      <w:r w:rsidR="000E109C">
        <w:rPr>
          <w:rFonts w:asciiTheme="majorBidi" w:hAnsiTheme="majorBidi" w:cstheme="majorBidi" w:hint="cs"/>
          <w:sz w:val="25"/>
          <w:szCs w:val="25"/>
          <w:rtl/>
          <w:lang w:bidi="ar-MA"/>
        </w:rPr>
        <w:t xml:space="preserve"> </w:t>
      </w:r>
      <w:proofErr w:type="spellStart"/>
      <w:r w:rsidR="00321023" w:rsidRPr="000E109C">
        <w:rPr>
          <w:rFonts w:asciiTheme="majorBidi" w:hAnsiTheme="majorBidi" w:cstheme="majorBidi" w:hint="cs"/>
          <w:sz w:val="25"/>
          <w:szCs w:val="25"/>
          <w:rtl/>
          <w:lang w:bidi="ar-MA"/>
        </w:rPr>
        <w:t>اللامشروط</w:t>
      </w:r>
      <w:proofErr w:type="spellEnd"/>
      <w:r w:rsidR="00321023" w:rsidRPr="000E109C">
        <w:rPr>
          <w:rFonts w:asciiTheme="majorBidi" w:hAnsiTheme="majorBidi" w:cstheme="majorBidi" w:hint="cs"/>
          <w:sz w:val="25"/>
          <w:szCs w:val="25"/>
          <w:rtl/>
          <w:lang w:bidi="ar-MA"/>
        </w:rPr>
        <w:t xml:space="preserve"> مع المناضل </w:t>
      </w:r>
      <w:proofErr w:type="spellStart"/>
      <w:r w:rsidR="00321023" w:rsidRPr="000E109C">
        <w:rPr>
          <w:rFonts w:asciiTheme="majorBidi" w:hAnsiTheme="majorBidi" w:cstheme="majorBidi" w:hint="cs"/>
          <w:sz w:val="25"/>
          <w:szCs w:val="25"/>
          <w:rtl/>
          <w:lang w:bidi="ar-MA"/>
        </w:rPr>
        <w:t>الكنفدرالي</w:t>
      </w:r>
      <w:proofErr w:type="spellEnd"/>
      <w:r w:rsidR="00321023" w:rsidRPr="000E109C">
        <w:rPr>
          <w:rFonts w:asciiTheme="majorBidi" w:hAnsiTheme="majorBidi" w:cstheme="majorBidi" w:hint="cs"/>
          <w:sz w:val="25"/>
          <w:szCs w:val="25"/>
          <w:rtl/>
          <w:lang w:bidi="ar-MA"/>
        </w:rPr>
        <w:t xml:space="preserve"> </w:t>
      </w:r>
      <w:r w:rsidR="00321023" w:rsidRPr="000E109C">
        <w:rPr>
          <w:rFonts w:asciiTheme="majorBidi" w:hAnsiTheme="majorBidi" w:cstheme="majorBidi" w:hint="cs"/>
          <w:b/>
          <w:bCs/>
          <w:sz w:val="25"/>
          <w:szCs w:val="25"/>
          <w:rtl/>
          <w:lang w:bidi="ar-MA"/>
        </w:rPr>
        <w:t>عبد الحق حيسان</w:t>
      </w:r>
      <w:r w:rsidR="00321023" w:rsidRPr="000E109C">
        <w:rPr>
          <w:rFonts w:asciiTheme="majorBidi" w:hAnsiTheme="majorBidi" w:cstheme="majorBidi" w:hint="cs"/>
          <w:sz w:val="25"/>
          <w:szCs w:val="25"/>
          <w:rtl/>
          <w:lang w:bidi="ar-MA"/>
        </w:rPr>
        <w:t xml:space="preserve"> الذي يتابع </w:t>
      </w:r>
      <w:r w:rsidR="000E109C">
        <w:rPr>
          <w:rFonts w:asciiTheme="majorBidi" w:hAnsiTheme="majorBidi" w:cstheme="majorBidi" w:hint="cs"/>
          <w:sz w:val="25"/>
          <w:szCs w:val="25"/>
          <w:rtl/>
          <w:lang w:bidi="ar-MA"/>
        </w:rPr>
        <w:t xml:space="preserve">قضائيا </w:t>
      </w:r>
      <w:r w:rsidR="00321023" w:rsidRPr="000E109C">
        <w:rPr>
          <w:rFonts w:asciiTheme="majorBidi" w:hAnsiTheme="majorBidi" w:cstheme="majorBidi" w:hint="cs"/>
          <w:sz w:val="25"/>
          <w:szCs w:val="25"/>
          <w:rtl/>
          <w:lang w:bidi="ar-MA"/>
        </w:rPr>
        <w:t xml:space="preserve">بعد كشفه لحقائق حول لجان التقصي حول </w:t>
      </w:r>
      <w:r w:rsidR="000E109C" w:rsidRPr="000E109C">
        <w:rPr>
          <w:rFonts w:asciiTheme="majorBidi" w:hAnsiTheme="majorBidi" w:cstheme="majorBidi" w:hint="cs"/>
          <w:sz w:val="25"/>
          <w:szCs w:val="25"/>
          <w:rtl/>
          <w:lang w:bidi="ar-MA"/>
        </w:rPr>
        <w:t>التقاعد</w:t>
      </w:r>
      <w:r w:rsidR="004833EC" w:rsidRPr="000E109C">
        <w:rPr>
          <w:rFonts w:asciiTheme="majorBidi" w:hAnsiTheme="majorBidi" w:cstheme="majorBidi" w:hint="cs"/>
          <w:sz w:val="25"/>
          <w:szCs w:val="25"/>
          <w:rtl/>
          <w:lang w:bidi="ar-MA"/>
        </w:rPr>
        <w:t xml:space="preserve"> .</w:t>
      </w:r>
    </w:p>
    <w:p w:rsidR="00275F6B" w:rsidRPr="000E109C" w:rsidRDefault="00275F6B" w:rsidP="000E109C">
      <w:pPr>
        <w:pStyle w:val="Paragraphedeliste"/>
        <w:numPr>
          <w:ilvl w:val="0"/>
          <w:numId w:val="16"/>
        </w:numPr>
        <w:bidi/>
        <w:spacing w:before="100" w:after="100" w:line="240" w:lineRule="auto"/>
        <w:jc w:val="both"/>
        <w:rPr>
          <w:rFonts w:asciiTheme="majorBidi" w:hAnsiTheme="majorBidi" w:cstheme="majorBidi"/>
          <w:sz w:val="25"/>
          <w:szCs w:val="25"/>
          <w:lang w:bidi="ar-MA"/>
        </w:rPr>
      </w:pPr>
      <w:r w:rsidRPr="000E109C">
        <w:rPr>
          <w:rFonts w:asciiTheme="majorBidi" w:hAnsiTheme="majorBidi" w:cstheme="majorBidi"/>
          <w:sz w:val="25"/>
          <w:szCs w:val="25"/>
          <w:rtl/>
          <w:lang w:bidi="ar-MA"/>
        </w:rPr>
        <w:t xml:space="preserve">تقزيم دور ومكانة الموظفين في تدبير مختلف الملفات وأمور مختلف المؤسسات </w:t>
      </w:r>
      <w:r w:rsidR="004833EC" w:rsidRPr="000E109C">
        <w:rPr>
          <w:rFonts w:asciiTheme="majorBidi" w:hAnsiTheme="majorBidi" w:cstheme="majorBidi" w:hint="cs"/>
          <w:sz w:val="25"/>
          <w:szCs w:val="25"/>
          <w:rtl/>
          <w:lang w:bidi="ar-MA"/>
        </w:rPr>
        <w:t>والإدارات</w:t>
      </w:r>
      <w:r w:rsidRPr="000E109C">
        <w:rPr>
          <w:rFonts w:asciiTheme="majorBidi" w:hAnsiTheme="majorBidi" w:cstheme="majorBidi"/>
          <w:sz w:val="25"/>
          <w:szCs w:val="25"/>
          <w:rtl/>
          <w:lang w:bidi="ar-MA"/>
        </w:rPr>
        <w:t xml:space="preserve"> التابعة للقطاع (مجالس الجامعات والكليات والمكتب الوطني للأعمال الجامعية الاجتماعية والثقافية... )</w:t>
      </w:r>
    </w:p>
    <w:p w:rsidR="00B508DD" w:rsidRPr="000E109C" w:rsidRDefault="00275F6B" w:rsidP="000E109C">
      <w:pPr>
        <w:pStyle w:val="Paragraphedeliste"/>
        <w:numPr>
          <w:ilvl w:val="0"/>
          <w:numId w:val="16"/>
        </w:numPr>
        <w:bidi/>
        <w:spacing w:before="100" w:after="100" w:line="240" w:lineRule="auto"/>
        <w:jc w:val="both"/>
        <w:rPr>
          <w:rFonts w:asciiTheme="majorBidi" w:hAnsiTheme="majorBidi" w:cstheme="majorBidi"/>
          <w:sz w:val="25"/>
          <w:szCs w:val="25"/>
          <w:lang w:bidi="ar-MA"/>
        </w:rPr>
      </w:pPr>
      <w:r w:rsidRPr="000E109C">
        <w:rPr>
          <w:rFonts w:asciiTheme="majorBidi" w:hAnsiTheme="majorBidi" w:cstheme="majorBidi"/>
          <w:sz w:val="25"/>
          <w:szCs w:val="25"/>
          <w:rtl/>
          <w:lang w:bidi="ar-MA"/>
        </w:rPr>
        <w:t xml:space="preserve">قيام المكتب الوطني للأعمال الجامعية والاجتماعية بتفعيل </w:t>
      </w:r>
      <w:r w:rsidR="007721B1" w:rsidRPr="000E109C">
        <w:rPr>
          <w:rFonts w:asciiTheme="majorBidi" w:hAnsiTheme="majorBidi" w:cstheme="majorBidi" w:hint="cs"/>
          <w:sz w:val="25"/>
          <w:szCs w:val="25"/>
          <w:rtl/>
          <w:lang w:bidi="ar-MA"/>
        </w:rPr>
        <w:t xml:space="preserve">بعض </w:t>
      </w:r>
      <w:r w:rsidRPr="000E109C">
        <w:rPr>
          <w:rFonts w:asciiTheme="majorBidi" w:hAnsiTheme="majorBidi" w:cstheme="majorBidi"/>
          <w:sz w:val="25"/>
          <w:szCs w:val="25"/>
          <w:rtl/>
          <w:lang w:bidi="ar-MA"/>
        </w:rPr>
        <w:t>بنود القانون الأساسي للمكتب  دون أخذ مقترحات نقابتنا بعين الاعتبار</w:t>
      </w:r>
      <w:r w:rsidR="007721B1" w:rsidRPr="000E109C">
        <w:rPr>
          <w:rFonts w:asciiTheme="majorBidi" w:hAnsiTheme="majorBidi" w:cstheme="majorBidi" w:hint="cs"/>
          <w:sz w:val="25"/>
          <w:szCs w:val="25"/>
          <w:rtl/>
          <w:lang w:bidi="ar-MA"/>
        </w:rPr>
        <w:t>(الهيكلة المركزية....)</w:t>
      </w:r>
      <w:r w:rsidRPr="000E109C">
        <w:rPr>
          <w:rFonts w:asciiTheme="majorBidi" w:hAnsiTheme="majorBidi" w:cstheme="majorBidi"/>
          <w:sz w:val="25"/>
          <w:szCs w:val="25"/>
          <w:rtl/>
          <w:lang w:bidi="ar-MA"/>
        </w:rPr>
        <w:t>.</w:t>
      </w:r>
    </w:p>
    <w:p w:rsidR="007721B1" w:rsidRPr="000E109C" w:rsidRDefault="007721B1" w:rsidP="009B092E">
      <w:pPr>
        <w:pStyle w:val="Paragraphedeliste"/>
        <w:numPr>
          <w:ilvl w:val="0"/>
          <w:numId w:val="16"/>
        </w:numPr>
        <w:bidi/>
        <w:spacing w:before="100" w:after="100" w:line="240" w:lineRule="auto"/>
        <w:jc w:val="both"/>
        <w:rPr>
          <w:rFonts w:asciiTheme="majorBidi" w:hAnsiTheme="majorBidi" w:cstheme="majorBidi"/>
          <w:sz w:val="25"/>
          <w:szCs w:val="25"/>
          <w:lang w:bidi="ar-MA"/>
        </w:rPr>
      </w:pPr>
      <w:r w:rsidRPr="000E109C">
        <w:rPr>
          <w:rFonts w:asciiTheme="majorBidi" w:hAnsiTheme="majorBidi" w:cstheme="majorBidi"/>
          <w:sz w:val="25"/>
          <w:szCs w:val="25"/>
          <w:rtl/>
        </w:rPr>
        <w:t>التدهور الأمني الذي تعيشه عدد من المؤسسات الجامعي</w:t>
      </w:r>
      <w:r w:rsidR="009B092E">
        <w:rPr>
          <w:rFonts w:asciiTheme="majorBidi" w:hAnsiTheme="majorBidi" w:cstheme="majorBidi" w:hint="cs"/>
          <w:sz w:val="25"/>
          <w:szCs w:val="25"/>
          <w:rtl/>
        </w:rPr>
        <w:t>ة</w:t>
      </w:r>
      <w:r w:rsidRPr="000E109C">
        <w:rPr>
          <w:rFonts w:asciiTheme="majorBidi" w:hAnsiTheme="majorBidi" w:cstheme="majorBidi"/>
          <w:sz w:val="25"/>
          <w:szCs w:val="25"/>
          <w:rtl/>
        </w:rPr>
        <w:t xml:space="preserve"> (الأحياء الجامعية نموذجا)  والتي تعرف اعتداءات متكررة على العاملين والطلبة واقتحامات للمؤسسة والغرف بدون وجه حق</w:t>
      </w:r>
      <w:bookmarkStart w:id="0" w:name="_GoBack"/>
      <w:bookmarkEnd w:id="0"/>
      <w:r w:rsidRPr="000E109C">
        <w:rPr>
          <w:rFonts w:asciiTheme="majorBidi" w:hAnsiTheme="majorBidi" w:cstheme="majorBidi"/>
          <w:sz w:val="25"/>
          <w:szCs w:val="25"/>
          <w:rtl/>
        </w:rPr>
        <w:t xml:space="preserve"> وغيابا للحماية.  </w:t>
      </w:r>
    </w:p>
    <w:p w:rsidR="007721B1" w:rsidRPr="000E109C" w:rsidRDefault="007721B1" w:rsidP="000E109C">
      <w:pPr>
        <w:bidi/>
        <w:spacing w:before="100" w:after="100" w:line="240" w:lineRule="auto"/>
        <w:ind w:left="720"/>
        <w:jc w:val="center"/>
        <w:rPr>
          <w:rFonts w:asciiTheme="majorBidi" w:hAnsiTheme="majorBidi" w:cstheme="majorBidi"/>
          <w:b/>
          <w:bCs/>
          <w:sz w:val="32"/>
          <w:szCs w:val="32"/>
          <w:rtl/>
          <w:lang w:bidi="ar-MA"/>
        </w:rPr>
      </w:pPr>
      <w:r w:rsidRPr="000E109C">
        <w:rPr>
          <w:rFonts w:asciiTheme="majorBidi" w:hAnsiTheme="majorBidi" w:cstheme="majorBidi" w:hint="cs"/>
          <w:b/>
          <w:bCs/>
          <w:sz w:val="32"/>
          <w:szCs w:val="32"/>
          <w:rtl/>
          <w:lang w:bidi="ar-MA"/>
        </w:rPr>
        <w:t>المطالبة بـــــــ</w:t>
      </w:r>
    </w:p>
    <w:p w:rsidR="007721B1" w:rsidRPr="000E109C" w:rsidRDefault="007721B1" w:rsidP="000E109C">
      <w:pPr>
        <w:pStyle w:val="Paragraphedeliste"/>
        <w:numPr>
          <w:ilvl w:val="0"/>
          <w:numId w:val="17"/>
        </w:numPr>
        <w:bidi/>
        <w:spacing w:before="100" w:after="100" w:line="240" w:lineRule="auto"/>
        <w:jc w:val="both"/>
        <w:rPr>
          <w:rFonts w:asciiTheme="majorBidi" w:hAnsiTheme="majorBidi" w:cstheme="majorBidi"/>
          <w:sz w:val="25"/>
          <w:szCs w:val="25"/>
          <w:lang w:bidi="ar-MA"/>
        </w:rPr>
      </w:pPr>
      <w:r w:rsidRPr="000E109C">
        <w:rPr>
          <w:rFonts w:asciiTheme="majorBidi" w:hAnsiTheme="majorBidi" w:cstheme="majorBidi" w:hint="cs"/>
          <w:sz w:val="25"/>
          <w:szCs w:val="25"/>
          <w:rtl/>
          <w:lang w:bidi="ar-MA"/>
        </w:rPr>
        <w:t>إد</w:t>
      </w:r>
      <w:r w:rsidR="00321023" w:rsidRPr="000E109C">
        <w:rPr>
          <w:rFonts w:asciiTheme="majorBidi" w:hAnsiTheme="majorBidi" w:cstheme="majorBidi" w:hint="cs"/>
          <w:sz w:val="25"/>
          <w:szCs w:val="25"/>
          <w:rtl/>
          <w:lang w:bidi="ar-MA"/>
        </w:rPr>
        <w:t>م</w:t>
      </w:r>
      <w:r w:rsidRPr="000E109C">
        <w:rPr>
          <w:rFonts w:asciiTheme="majorBidi" w:hAnsiTheme="majorBidi" w:cstheme="majorBidi" w:hint="cs"/>
          <w:sz w:val="25"/>
          <w:szCs w:val="25"/>
          <w:rtl/>
          <w:lang w:bidi="ar-MA"/>
        </w:rPr>
        <w:t>اج حاملي الشواهد الجامعية والدبلومات في السلالم المناسبة وتحديد مهام الموظفات والموظفين والاستجابة لمطالب جميع الفئات</w:t>
      </w:r>
      <w:r w:rsidR="000E109C">
        <w:rPr>
          <w:rFonts w:asciiTheme="majorBidi" w:hAnsiTheme="majorBidi" w:cstheme="majorBidi" w:hint="cs"/>
          <w:sz w:val="25"/>
          <w:szCs w:val="25"/>
          <w:rtl/>
          <w:lang w:bidi="ar-MA"/>
        </w:rPr>
        <w:t xml:space="preserve"> (المساعدون الإداريون</w:t>
      </w:r>
      <w:r w:rsidRPr="000E109C">
        <w:rPr>
          <w:rFonts w:asciiTheme="majorBidi" w:hAnsiTheme="majorBidi" w:cstheme="majorBidi" w:hint="cs"/>
          <w:sz w:val="25"/>
          <w:szCs w:val="25"/>
          <w:rtl/>
          <w:lang w:bidi="ar-MA"/>
        </w:rPr>
        <w:t xml:space="preserve"> و</w:t>
      </w:r>
      <w:r w:rsidR="000E109C">
        <w:rPr>
          <w:rFonts w:asciiTheme="majorBidi" w:hAnsiTheme="majorBidi" w:cstheme="majorBidi" w:hint="cs"/>
          <w:sz w:val="25"/>
          <w:szCs w:val="25"/>
          <w:rtl/>
          <w:lang w:bidi="ar-MA"/>
        </w:rPr>
        <w:t>المساعدون التقنيون، التقنيون، المتصرفون</w:t>
      </w:r>
      <w:r w:rsidRPr="000E109C">
        <w:rPr>
          <w:rFonts w:asciiTheme="majorBidi" w:hAnsiTheme="majorBidi" w:cstheme="majorBidi" w:hint="cs"/>
          <w:sz w:val="25"/>
          <w:szCs w:val="25"/>
          <w:rtl/>
          <w:lang w:bidi="ar-MA"/>
        </w:rPr>
        <w:t xml:space="preserve">، </w:t>
      </w:r>
      <w:r w:rsidR="000E109C">
        <w:rPr>
          <w:rFonts w:asciiTheme="majorBidi" w:hAnsiTheme="majorBidi" w:cstheme="majorBidi" w:hint="cs"/>
          <w:sz w:val="25"/>
          <w:szCs w:val="25"/>
          <w:rtl/>
          <w:lang w:bidi="ar-MA"/>
        </w:rPr>
        <w:t>ملحقو الإ</w:t>
      </w:r>
      <w:r w:rsidR="000E109C" w:rsidRPr="000E109C">
        <w:rPr>
          <w:rFonts w:asciiTheme="majorBidi" w:hAnsiTheme="majorBidi" w:cstheme="majorBidi" w:hint="cs"/>
          <w:sz w:val="25"/>
          <w:szCs w:val="25"/>
          <w:rtl/>
          <w:lang w:bidi="ar-MA"/>
        </w:rPr>
        <w:t>دارة</w:t>
      </w:r>
      <w:r w:rsidRPr="000E109C">
        <w:rPr>
          <w:rFonts w:asciiTheme="majorBidi" w:hAnsiTheme="majorBidi" w:cstheme="majorBidi" w:hint="cs"/>
          <w:sz w:val="25"/>
          <w:szCs w:val="25"/>
          <w:rtl/>
          <w:lang w:bidi="ar-MA"/>
        </w:rPr>
        <w:t xml:space="preserve"> والاقتصاد.......).</w:t>
      </w:r>
    </w:p>
    <w:p w:rsidR="007721B1" w:rsidRPr="000E109C" w:rsidRDefault="007721B1" w:rsidP="000E109C">
      <w:pPr>
        <w:pStyle w:val="Paragraphedeliste"/>
        <w:numPr>
          <w:ilvl w:val="0"/>
          <w:numId w:val="17"/>
        </w:numPr>
        <w:bidi/>
        <w:spacing w:before="100" w:after="100" w:line="240" w:lineRule="auto"/>
        <w:jc w:val="both"/>
        <w:rPr>
          <w:rFonts w:asciiTheme="majorBidi" w:hAnsiTheme="majorBidi" w:cstheme="majorBidi"/>
          <w:sz w:val="25"/>
          <w:szCs w:val="25"/>
          <w:lang w:bidi="ar-MA"/>
        </w:rPr>
      </w:pPr>
      <w:r w:rsidRPr="000E109C">
        <w:rPr>
          <w:rFonts w:asciiTheme="majorBidi" w:hAnsiTheme="majorBidi" w:cstheme="majorBidi" w:hint="cs"/>
          <w:sz w:val="25"/>
          <w:szCs w:val="25"/>
          <w:rtl/>
          <w:lang w:bidi="ar-MA"/>
        </w:rPr>
        <w:t>إلغاء السلم السابع لفئة المساعدين التقنيين والمساعدين الإداريين على غرار كتاب الضبط.</w:t>
      </w:r>
    </w:p>
    <w:p w:rsidR="007721B1" w:rsidRPr="000E109C" w:rsidRDefault="007721B1" w:rsidP="000E109C">
      <w:pPr>
        <w:pStyle w:val="Paragraphedeliste"/>
        <w:numPr>
          <w:ilvl w:val="0"/>
          <w:numId w:val="17"/>
        </w:numPr>
        <w:bidi/>
        <w:spacing w:before="100" w:after="100" w:line="240" w:lineRule="auto"/>
        <w:jc w:val="both"/>
        <w:rPr>
          <w:rFonts w:asciiTheme="majorBidi" w:hAnsiTheme="majorBidi" w:cstheme="majorBidi"/>
          <w:sz w:val="25"/>
          <w:szCs w:val="25"/>
          <w:lang w:bidi="ar-MA"/>
        </w:rPr>
      </w:pPr>
      <w:r w:rsidRPr="000E109C">
        <w:rPr>
          <w:rFonts w:asciiTheme="majorBidi" w:hAnsiTheme="majorBidi" w:cstheme="majorBidi" w:hint="cs"/>
          <w:sz w:val="25"/>
          <w:szCs w:val="25"/>
          <w:rtl/>
          <w:lang w:bidi="ar-MA"/>
        </w:rPr>
        <w:t>إعادة النظر في طريقة تدبير الامتحانات المهنية، والمطالبة بتحديد تاريخ إجرائها في 31 دحنبر من كل سنة مع تقديم الإعلان على الترقية بالأقدمية قبل إجراء الامتحانات المهنية لا سيما ان تاريخ مفعولها يتم ابتداء من فاتح يناير من كل سنة.</w:t>
      </w:r>
    </w:p>
    <w:p w:rsidR="007721B1" w:rsidRPr="000E109C" w:rsidRDefault="007721B1" w:rsidP="000E109C">
      <w:pPr>
        <w:pStyle w:val="Paragraphedeliste"/>
        <w:numPr>
          <w:ilvl w:val="0"/>
          <w:numId w:val="17"/>
        </w:numPr>
        <w:bidi/>
        <w:spacing w:before="100" w:after="100" w:line="240" w:lineRule="auto"/>
        <w:jc w:val="both"/>
        <w:rPr>
          <w:rFonts w:asciiTheme="majorBidi" w:hAnsiTheme="majorBidi" w:cstheme="majorBidi"/>
          <w:sz w:val="25"/>
          <w:szCs w:val="25"/>
          <w:lang w:bidi="ar-MA"/>
        </w:rPr>
      </w:pPr>
      <w:r w:rsidRPr="000E109C">
        <w:rPr>
          <w:rFonts w:asciiTheme="majorBidi" w:hAnsiTheme="majorBidi" w:cstheme="majorBidi" w:hint="cs"/>
          <w:sz w:val="25"/>
          <w:szCs w:val="25"/>
          <w:rtl/>
          <w:lang w:bidi="ar-MA"/>
        </w:rPr>
        <w:t>تفعيل منشور رئيس الحكومة بخصوص احترام مدونة الصفقات العمومية وقانون الشغل بالنسبة للعقود المبرمة مع شركات التدبير المفوض.</w:t>
      </w:r>
    </w:p>
    <w:p w:rsidR="00971A51" w:rsidRPr="000E109C" w:rsidRDefault="00321023" w:rsidP="000E109C">
      <w:pPr>
        <w:bidi/>
        <w:spacing w:before="100" w:after="100" w:line="240" w:lineRule="auto"/>
        <w:jc w:val="both"/>
        <w:rPr>
          <w:rFonts w:asciiTheme="majorBidi" w:hAnsiTheme="majorBidi" w:cstheme="majorBidi"/>
          <w:sz w:val="25"/>
          <w:szCs w:val="25"/>
          <w:rtl/>
        </w:rPr>
      </w:pPr>
      <w:r w:rsidRPr="000E109C">
        <w:rPr>
          <w:rFonts w:asciiTheme="majorBidi" w:hAnsiTheme="majorBidi" w:cstheme="majorBidi" w:hint="cs"/>
          <w:sz w:val="25"/>
          <w:szCs w:val="25"/>
          <w:rtl/>
        </w:rPr>
        <w:t xml:space="preserve">وأمام هذا الوضع فإن </w:t>
      </w:r>
      <w:r w:rsidR="006D6B13" w:rsidRPr="000E109C">
        <w:rPr>
          <w:rFonts w:asciiTheme="majorBidi" w:hAnsiTheme="majorBidi" w:cstheme="majorBidi"/>
          <w:sz w:val="25"/>
          <w:szCs w:val="25"/>
          <w:rtl/>
        </w:rPr>
        <w:t xml:space="preserve">المكتب الوطني للنقابة الوطنية للعاملين بالتعليم العالي المنضوية تحت لواء الجامعة الوطنية للتعليم التوجه الديمقراطي </w:t>
      </w:r>
      <w:r w:rsidRPr="000E109C">
        <w:rPr>
          <w:rFonts w:asciiTheme="majorBidi" w:hAnsiTheme="majorBidi" w:cstheme="majorBidi" w:hint="cs"/>
          <w:sz w:val="25"/>
          <w:szCs w:val="25"/>
          <w:rtl/>
        </w:rPr>
        <w:t>وهو يثمن نضالات الشغيلة التعليمية وعلى رأسها معركة الأساتذة المفروض عليهم التعاقد والهيئة الوطنية للتقنيين و</w:t>
      </w:r>
      <w:r w:rsidR="000E109C">
        <w:rPr>
          <w:rFonts w:asciiTheme="majorBidi" w:hAnsiTheme="majorBidi" w:cstheme="majorBidi" w:hint="cs"/>
          <w:sz w:val="25"/>
          <w:szCs w:val="25"/>
          <w:rtl/>
        </w:rPr>
        <w:t>النقابة الوطنية ل</w:t>
      </w:r>
      <w:r w:rsidRPr="000E109C">
        <w:rPr>
          <w:rFonts w:asciiTheme="majorBidi" w:hAnsiTheme="majorBidi" w:cstheme="majorBidi" w:hint="cs"/>
          <w:sz w:val="25"/>
          <w:szCs w:val="25"/>
          <w:rtl/>
        </w:rPr>
        <w:t xml:space="preserve">لمساعدين </w:t>
      </w:r>
      <w:r w:rsidR="000E109C" w:rsidRPr="000E109C">
        <w:rPr>
          <w:rFonts w:asciiTheme="majorBidi" w:hAnsiTheme="majorBidi" w:cstheme="majorBidi" w:hint="cs"/>
          <w:sz w:val="25"/>
          <w:szCs w:val="25"/>
          <w:rtl/>
        </w:rPr>
        <w:t>الإداريين</w:t>
      </w:r>
      <w:r w:rsidRPr="000E109C">
        <w:rPr>
          <w:rFonts w:asciiTheme="majorBidi" w:hAnsiTheme="majorBidi" w:cstheme="majorBidi" w:hint="cs"/>
          <w:sz w:val="25"/>
          <w:szCs w:val="25"/>
          <w:rtl/>
        </w:rPr>
        <w:t xml:space="preserve"> والتقنيين</w:t>
      </w:r>
      <w:r w:rsidR="000E109C">
        <w:rPr>
          <w:rFonts w:asciiTheme="majorBidi" w:hAnsiTheme="majorBidi" w:cstheme="majorBidi" w:hint="cs"/>
          <w:sz w:val="25"/>
          <w:szCs w:val="25"/>
          <w:rtl/>
        </w:rPr>
        <w:t xml:space="preserve"> ج و ت</w:t>
      </w:r>
      <w:r w:rsidRPr="000E109C">
        <w:rPr>
          <w:rFonts w:asciiTheme="majorBidi" w:hAnsiTheme="majorBidi" w:cstheme="majorBidi" w:hint="cs"/>
          <w:sz w:val="25"/>
          <w:szCs w:val="25"/>
          <w:rtl/>
        </w:rPr>
        <w:t>......</w:t>
      </w:r>
      <w:r w:rsidR="000E109C">
        <w:rPr>
          <w:rFonts w:asciiTheme="majorBidi" w:hAnsiTheme="majorBidi" w:cstheme="majorBidi" w:hint="cs"/>
          <w:sz w:val="25"/>
          <w:szCs w:val="25"/>
          <w:rtl/>
        </w:rPr>
        <w:t xml:space="preserve">، </w:t>
      </w:r>
      <w:r w:rsidRPr="000E109C">
        <w:rPr>
          <w:rFonts w:asciiTheme="majorBidi" w:hAnsiTheme="majorBidi" w:cstheme="majorBidi" w:hint="cs"/>
          <w:sz w:val="25"/>
          <w:szCs w:val="25"/>
          <w:rtl/>
        </w:rPr>
        <w:t>.</w:t>
      </w:r>
      <w:r w:rsidR="006D6B13" w:rsidRPr="000E109C">
        <w:rPr>
          <w:rFonts w:asciiTheme="majorBidi" w:hAnsiTheme="majorBidi" w:cstheme="majorBidi"/>
          <w:sz w:val="25"/>
          <w:szCs w:val="25"/>
          <w:rtl/>
        </w:rPr>
        <w:t>يدعو كافة موظفات وموظف</w:t>
      </w:r>
      <w:r w:rsidR="00E63025" w:rsidRPr="000E109C">
        <w:rPr>
          <w:rFonts w:asciiTheme="majorBidi" w:hAnsiTheme="majorBidi" w:cstheme="majorBidi"/>
          <w:sz w:val="25"/>
          <w:szCs w:val="25"/>
          <w:rtl/>
        </w:rPr>
        <w:t>ي</w:t>
      </w:r>
      <w:r w:rsidR="006D6B13" w:rsidRPr="000E109C">
        <w:rPr>
          <w:rFonts w:asciiTheme="majorBidi" w:hAnsiTheme="majorBidi" w:cstheme="majorBidi"/>
          <w:sz w:val="25"/>
          <w:szCs w:val="25"/>
          <w:rtl/>
        </w:rPr>
        <w:t xml:space="preserve"> قطاع التعليم العالي</w:t>
      </w:r>
      <w:r w:rsidR="000E109C">
        <w:rPr>
          <w:rFonts w:asciiTheme="majorBidi" w:hAnsiTheme="majorBidi" w:cstheme="majorBidi" w:hint="cs"/>
          <w:sz w:val="25"/>
          <w:szCs w:val="25"/>
          <w:rtl/>
        </w:rPr>
        <w:t xml:space="preserve"> والبحث العل</w:t>
      </w:r>
      <w:proofErr w:type="gramStart"/>
      <w:r w:rsidR="000E109C">
        <w:rPr>
          <w:rFonts w:asciiTheme="majorBidi" w:hAnsiTheme="majorBidi" w:cstheme="majorBidi" w:hint="cs"/>
          <w:sz w:val="25"/>
          <w:szCs w:val="25"/>
          <w:rtl/>
        </w:rPr>
        <w:t>مي</w:t>
      </w:r>
      <w:r w:rsidR="006D6B13" w:rsidRPr="000E109C">
        <w:rPr>
          <w:rFonts w:asciiTheme="majorBidi" w:hAnsiTheme="majorBidi" w:cstheme="majorBidi"/>
          <w:sz w:val="25"/>
          <w:szCs w:val="25"/>
          <w:rtl/>
        </w:rPr>
        <w:t xml:space="preserve"> إل</w:t>
      </w:r>
      <w:proofErr w:type="gramEnd"/>
      <w:r w:rsidR="006D6B13" w:rsidRPr="000E109C">
        <w:rPr>
          <w:rFonts w:asciiTheme="majorBidi" w:hAnsiTheme="majorBidi" w:cstheme="majorBidi"/>
          <w:sz w:val="25"/>
          <w:szCs w:val="25"/>
          <w:rtl/>
        </w:rPr>
        <w:t xml:space="preserve">ى </w:t>
      </w:r>
      <w:r w:rsidR="00971A51" w:rsidRPr="000E109C">
        <w:rPr>
          <w:rFonts w:asciiTheme="majorBidi" w:hAnsiTheme="majorBidi" w:cstheme="majorBidi"/>
          <w:sz w:val="25"/>
          <w:szCs w:val="25"/>
          <w:rtl/>
        </w:rPr>
        <w:t>:</w:t>
      </w:r>
    </w:p>
    <w:p w:rsidR="00971A51" w:rsidRPr="000E109C" w:rsidRDefault="00971A51" w:rsidP="000E109C">
      <w:pPr>
        <w:pStyle w:val="Paragraphedeliste"/>
        <w:numPr>
          <w:ilvl w:val="0"/>
          <w:numId w:val="12"/>
        </w:numPr>
        <w:bidi/>
        <w:spacing w:before="100" w:after="100" w:line="240" w:lineRule="auto"/>
        <w:jc w:val="both"/>
        <w:rPr>
          <w:rFonts w:asciiTheme="majorBidi" w:hAnsiTheme="majorBidi" w:cstheme="majorBidi"/>
          <w:sz w:val="25"/>
          <w:szCs w:val="25"/>
        </w:rPr>
      </w:pPr>
      <w:r w:rsidRPr="000E109C">
        <w:rPr>
          <w:rFonts w:asciiTheme="majorBidi" w:hAnsiTheme="majorBidi" w:cstheme="majorBidi"/>
          <w:sz w:val="25"/>
          <w:szCs w:val="25"/>
          <w:rtl/>
        </w:rPr>
        <w:t xml:space="preserve">خوض </w:t>
      </w:r>
      <w:r w:rsidR="00321023" w:rsidRPr="000E109C">
        <w:rPr>
          <w:rFonts w:asciiTheme="majorBidi" w:hAnsiTheme="majorBidi" w:cstheme="majorBidi" w:hint="cs"/>
          <w:sz w:val="25"/>
          <w:szCs w:val="25"/>
          <w:rtl/>
        </w:rPr>
        <w:t>الإضراب</w:t>
      </w:r>
      <w:r w:rsidRPr="000E109C">
        <w:rPr>
          <w:rFonts w:asciiTheme="majorBidi" w:hAnsiTheme="majorBidi" w:cstheme="majorBidi"/>
          <w:sz w:val="25"/>
          <w:szCs w:val="25"/>
          <w:rtl/>
        </w:rPr>
        <w:t xml:space="preserve"> </w:t>
      </w:r>
      <w:r w:rsidR="00321023" w:rsidRPr="000E109C">
        <w:rPr>
          <w:rFonts w:asciiTheme="majorBidi" w:hAnsiTheme="majorBidi" w:cstheme="majorBidi" w:hint="cs"/>
          <w:sz w:val="25"/>
          <w:szCs w:val="25"/>
          <w:rtl/>
        </w:rPr>
        <w:t>ال</w:t>
      </w:r>
      <w:r w:rsidRPr="000E109C">
        <w:rPr>
          <w:rFonts w:asciiTheme="majorBidi" w:hAnsiTheme="majorBidi" w:cstheme="majorBidi"/>
          <w:sz w:val="25"/>
          <w:szCs w:val="25"/>
          <w:rtl/>
        </w:rPr>
        <w:t>وطني</w:t>
      </w:r>
      <w:r w:rsidR="00321023" w:rsidRPr="000E109C">
        <w:rPr>
          <w:rFonts w:asciiTheme="majorBidi" w:hAnsiTheme="majorBidi" w:cstheme="majorBidi" w:hint="cs"/>
          <w:sz w:val="25"/>
          <w:szCs w:val="25"/>
          <w:rtl/>
        </w:rPr>
        <w:t xml:space="preserve"> الذي دعا </w:t>
      </w:r>
      <w:r w:rsidR="000E109C" w:rsidRPr="000E109C">
        <w:rPr>
          <w:rFonts w:asciiTheme="majorBidi" w:hAnsiTheme="majorBidi" w:cstheme="majorBidi" w:hint="cs"/>
          <w:sz w:val="25"/>
          <w:szCs w:val="25"/>
          <w:rtl/>
        </w:rPr>
        <w:t>إليه</w:t>
      </w:r>
      <w:r w:rsidR="00321023" w:rsidRPr="000E109C">
        <w:rPr>
          <w:rFonts w:asciiTheme="majorBidi" w:hAnsiTheme="majorBidi" w:cstheme="majorBidi" w:hint="cs"/>
          <w:sz w:val="25"/>
          <w:szCs w:val="25"/>
          <w:rtl/>
        </w:rPr>
        <w:t xml:space="preserve"> التنسيق النقابي الخماسي</w:t>
      </w:r>
      <w:r w:rsidRPr="000E109C">
        <w:rPr>
          <w:rFonts w:asciiTheme="majorBidi" w:hAnsiTheme="majorBidi" w:cstheme="majorBidi"/>
          <w:sz w:val="25"/>
          <w:szCs w:val="25"/>
          <w:rtl/>
        </w:rPr>
        <w:t xml:space="preserve"> أيام: </w:t>
      </w:r>
      <w:r w:rsidR="00321023" w:rsidRPr="000E109C">
        <w:rPr>
          <w:rFonts w:asciiTheme="majorBidi" w:hAnsiTheme="majorBidi" w:cstheme="majorBidi" w:hint="cs"/>
          <w:sz w:val="25"/>
          <w:szCs w:val="25"/>
          <w:rtl/>
        </w:rPr>
        <w:t>26-27-28 مارس 2019</w:t>
      </w:r>
    </w:p>
    <w:p w:rsidR="00971A51" w:rsidRPr="000E109C" w:rsidRDefault="00971A51" w:rsidP="000E109C">
      <w:pPr>
        <w:pStyle w:val="Paragraphedeliste"/>
        <w:numPr>
          <w:ilvl w:val="0"/>
          <w:numId w:val="12"/>
        </w:numPr>
        <w:bidi/>
        <w:spacing w:before="100" w:after="100" w:line="240" w:lineRule="auto"/>
        <w:jc w:val="both"/>
        <w:rPr>
          <w:rFonts w:asciiTheme="majorBidi" w:hAnsiTheme="majorBidi" w:cstheme="majorBidi"/>
          <w:sz w:val="25"/>
          <w:szCs w:val="25"/>
          <w:rtl/>
        </w:rPr>
      </w:pPr>
      <w:r w:rsidRPr="000E109C">
        <w:rPr>
          <w:rFonts w:asciiTheme="majorBidi" w:hAnsiTheme="majorBidi" w:cstheme="majorBidi"/>
          <w:sz w:val="25"/>
          <w:szCs w:val="25"/>
          <w:rtl/>
        </w:rPr>
        <w:t>تنفيذ</w:t>
      </w:r>
      <w:r w:rsidR="00321023" w:rsidRPr="000E109C">
        <w:rPr>
          <w:rFonts w:asciiTheme="majorBidi" w:hAnsiTheme="majorBidi" w:cstheme="majorBidi"/>
          <w:sz w:val="25"/>
          <w:szCs w:val="25"/>
          <w:rtl/>
        </w:rPr>
        <w:t xml:space="preserve"> وقفة احتجاجية أمام مقر </w:t>
      </w:r>
      <w:r w:rsidR="00321023" w:rsidRPr="000E109C">
        <w:rPr>
          <w:rFonts w:asciiTheme="majorBidi" w:hAnsiTheme="majorBidi" w:cstheme="majorBidi" w:hint="cs"/>
          <w:sz w:val="25"/>
          <w:szCs w:val="25"/>
          <w:rtl/>
        </w:rPr>
        <w:t xml:space="preserve">وزارة التعليم العالـــــي بحسان يوم الأربعـــاء 27 مارس 2019 </w:t>
      </w:r>
      <w:proofErr w:type="gramStart"/>
      <w:r w:rsidR="00321023" w:rsidRPr="000E109C">
        <w:rPr>
          <w:rFonts w:asciiTheme="majorBidi" w:hAnsiTheme="majorBidi" w:cstheme="majorBidi" w:hint="cs"/>
          <w:sz w:val="25"/>
          <w:szCs w:val="25"/>
          <w:rtl/>
        </w:rPr>
        <w:t>عللا</w:t>
      </w:r>
      <w:proofErr w:type="gramEnd"/>
      <w:r w:rsidR="00321023" w:rsidRPr="000E109C">
        <w:rPr>
          <w:rFonts w:asciiTheme="majorBidi" w:hAnsiTheme="majorBidi" w:cstheme="majorBidi" w:hint="cs"/>
          <w:sz w:val="25"/>
          <w:szCs w:val="25"/>
          <w:rtl/>
        </w:rPr>
        <w:t xml:space="preserve"> الساعة العاشرة صباحا</w:t>
      </w:r>
    </w:p>
    <w:p w:rsidR="006D6B13" w:rsidRPr="000E109C" w:rsidRDefault="00321023" w:rsidP="000E109C">
      <w:pPr>
        <w:bidi/>
        <w:spacing w:before="100" w:after="100" w:line="240" w:lineRule="auto"/>
        <w:jc w:val="both"/>
        <w:rPr>
          <w:rFonts w:asciiTheme="majorBidi" w:hAnsiTheme="majorBidi" w:cstheme="majorBidi"/>
          <w:sz w:val="25"/>
          <w:szCs w:val="25"/>
          <w:rtl/>
        </w:rPr>
      </w:pPr>
      <w:r w:rsidRPr="000E109C">
        <w:rPr>
          <w:rFonts w:asciiTheme="majorBidi" w:hAnsiTheme="majorBidi" w:cstheme="majorBidi" w:hint="cs"/>
          <w:sz w:val="25"/>
          <w:szCs w:val="25"/>
          <w:rtl/>
        </w:rPr>
        <w:t xml:space="preserve">كما </w:t>
      </w:r>
      <w:r w:rsidR="00971A51" w:rsidRPr="000E109C">
        <w:rPr>
          <w:rFonts w:asciiTheme="majorBidi" w:hAnsiTheme="majorBidi" w:cstheme="majorBidi"/>
          <w:sz w:val="25"/>
          <w:szCs w:val="25"/>
          <w:rtl/>
        </w:rPr>
        <w:t xml:space="preserve">يجدد دعوته </w:t>
      </w:r>
      <w:r w:rsidRPr="000E109C">
        <w:rPr>
          <w:rFonts w:asciiTheme="majorBidi" w:hAnsiTheme="majorBidi" w:cstheme="majorBidi" w:hint="cs"/>
          <w:sz w:val="25"/>
          <w:szCs w:val="25"/>
          <w:rtl/>
        </w:rPr>
        <w:t>للنقابات المناضلة والجادة بالقطاع الى الوحدة النضالية ل</w:t>
      </w:r>
      <w:r w:rsidR="006D6B13" w:rsidRPr="000E109C">
        <w:rPr>
          <w:rFonts w:asciiTheme="majorBidi" w:hAnsiTheme="majorBidi" w:cstheme="majorBidi"/>
          <w:sz w:val="25"/>
          <w:szCs w:val="25"/>
          <w:rtl/>
        </w:rPr>
        <w:t xml:space="preserve">لدفاع على </w:t>
      </w:r>
      <w:r w:rsidRPr="000E109C">
        <w:rPr>
          <w:rFonts w:asciiTheme="majorBidi" w:hAnsiTheme="majorBidi" w:cstheme="majorBidi" w:hint="cs"/>
          <w:sz w:val="25"/>
          <w:szCs w:val="25"/>
          <w:rtl/>
        </w:rPr>
        <w:t xml:space="preserve"> المطالب المادية والمعنوية لشغيلة القطاع. </w:t>
      </w:r>
    </w:p>
    <w:p w:rsidR="006D6B13" w:rsidRDefault="006D6B13" w:rsidP="006D6B13">
      <w:pPr>
        <w:bidi/>
        <w:spacing w:after="0" w:line="240" w:lineRule="auto"/>
        <w:jc w:val="center"/>
        <w:rPr>
          <w:b/>
          <w:bCs/>
          <w:rtl/>
        </w:rPr>
      </w:pPr>
    </w:p>
    <w:p w:rsidR="006D6B13" w:rsidRDefault="000E109C" w:rsidP="000E109C">
      <w:pPr>
        <w:bidi/>
        <w:spacing w:after="0" w:line="240" w:lineRule="auto"/>
        <w:jc w:val="center"/>
        <w:rPr>
          <w:b/>
          <w:bCs/>
          <w:rtl/>
        </w:rPr>
      </w:pPr>
      <w:r>
        <w:rPr>
          <w:rFonts w:hint="cs"/>
          <w:b/>
          <w:bCs/>
          <w:noProof/>
          <w:rtl/>
          <w:lang w:eastAsia="fr-FR"/>
        </w:rPr>
        <w:drawing>
          <wp:anchor distT="0" distB="0" distL="114300" distR="114300" simplePos="0" relativeHeight="251658240" behindDoc="0" locked="0" layoutInCell="1" allowOverlap="1">
            <wp:simplePos x="0" y="0"/>
            <wp:positionH relativeFrom="column">
              <wp:posOffset>109220</wp:posOffset>
            </wp:positionH>
            <wp:positionV relativeFrom="paragraph">
              <wp:posOffset>149860</wp:posOffset>
            </wp:positionV>
            <wp:extent cx="1221105" cy="118427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21105" cy="1184275"/>
                    </a:xfrm>
                    <a:prstGeom prst="rect">
                      <a:avLst/>
                    </a:prstGeom>
                    <a:noFill/>
                    <a:ln w="9525">
                      <a:noFill/>
                      <a:miter lim="800000"/>
                      <a:headEnd/>
                      <a:tailEnd/>
                    </a:ln>
                  </pic:spPr>
                </pic:pic>
              </a:graphicData>
            </a:graphic>
          </wp:anchor>
        </w:drawing>
      </w:r>
      <w:r>
        <w:rPr>
          <w:rFonts w:hint="cs"/>
          <w:b/>
          <w:bCs/>
          <w:rtl/>
        </w:rPr>
        <w:t xml:space="preserve">                                </w:t>
      </w:r>
      <w:r w:rsidR="006D6B13">
        <w:rPr>
          <w:rFonts w:hint="cs"/>
          <w:b/>
          <w:bCs/>
          <w:rtl/>
        </w:rPr>
        <w:t>الجامعة الوطنية للتعليم</w:t>
      </w:r>
    </w:p>
    <w:p w:rsidR="00EB465D" w:rsidRDefault="000E109C" w:rsidP="000E109C">
      <w:pPr>
        <w:bidi/>
        <w:spacing w:after="0" w:line="240" w:lineRule="auto"/>
        <w:jc w:val="center"/>
        <w:rPr>
          <w:b/>
          <w:bCs/>
          <w:rtl/>
        </w:rPr>
      </w:pPr>
      <w:r>
        <w:rPr>
          <w:rFonts w:hint="cs"/>
          <w:b/>
          <w:bCs/>
          <w:rtl/>
        </w:rPr>
        <w:t xml:space="preserve">                                     </w:t>
      </w:r>
      <w:r w:rsidR="006D6B13">
        <w:rPr>
          <w:rFonts w:hint="cs"/>
          <w:b/>
          <w:bCs/>
          <w:rtl/>
        </w:rPr>
        <w:t>النقابة الوطنية للعاملين بالتعليم العالي</w:t>
      </w:r>
    </w:p>
    <w:p w:rsidR="006D6B13" w:rsidRDefault="000E109C" w:rsidP="000E109C">
      <w:pPr>
        <w:bidi/>
        <w:spacing w:after="0" w:line="240" w:lineRule="auto"/>
        <w:jc w:val="center"/>
        <w:rPr>
          <w:b/>
          <w:bCs/>
          <w:rtl/>
        </w:rPr>
      </w:pPr>
      <w:r>
        <w:rPr>
          <w:rFonts w:hint="cs"/>
          <w:b/>
          <w:bCs/>
          <w:rtl/>
        </w:rPr>
        <w:t xml:space="preserve">                                  </w:t>
      </w:r>
      <w:proofErr w:type="gramStart"/>
      <w:r w:rsidR="006D6B13">
        <w:rPr>
          <w:rFonts w:hint="cs"/>
          <w:b/>
          <w:bCs/>
          <w:rtl/>
        </w:rPr>
        <w:t>المكتب</w:t>
      </w:r>
      <w:proofErr w:type="gramEnd"/>
      <w:r w:rsidR="006D6B13">
        <w:rPr>
          <w:rFonts w:hint="cs"/>
          <w:b/>
          <w:bCs/>
          <w:rtl/>
        </w:rPr>
        <w:t xml:space="preserve"> الوطني</w:t>
      </w:r>
    </w:p>
    <w:p w:rsidR="000E109C" w:rsidRPr="007251CE" w:rsidRDefault="000E109C" w:rsidP="000E109C">
      <w:pPr>
        <w:bidi/>
        <w:spacing w:after="0" w:line="240" w:lineRule="auto"/>
        <w:jc w:val="center"/>
        <w:rPr>
          <w:b/>
          <w:bCs/>
          <w:sz w:val="24"/>
          <w:szCs w:val="24"/>
          <w:lang w:bidi="ar-MA"/>
        </w:rPr>
      </w:pPr>
    </w:p>
    <w:p w:rsidR="006C5C0D" w:rsidRPr="007251CE" w:rsidRDefault="006C5C0D" w:rsidP="000E109C">
      <w:pPr>
        <w:bidi/>
        <w:jc w:val="center"/>
        <w:rPr>
          <w:sz w:val="24"/>
          <w:szCs w:val="24"/>
          <w:rtl/>
          <w:lang w:bidi="ar-MA"/>
        </w:rPr>
      </w:pPr>
    </w:p>
    <w:sectPr w:rsidR="006C5C0D" w:rsidRPr="007251CE" w:rsidSect="00971A51">
      <w:headerReference w:type="even" r:id="rId10"/>
      <w:headerReference w:type="default" r:id="rId11"/>
      <w:footerReference w:type="default" r:id="rId12"/>
      <w:headerReference w:type="first" r:id="rId13"/>
      <w:pgSz w:w="11906" w:h="16838"/>
      <w:pgMar w:top="20" w:right="991" w:bottom="1418" w:left="709" w:header="0" w:footer="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B3" w:rsidRDefault="00F861B3" w:rsidP="008B5A08">
      <w:pPr>
        <w:spacing w:after="0" w:line="240" w:lineRule="auto"/>
      </w:pPr>
      <w:r>
        <w:separator/>
      </w:r>
    </w:p>
  </w:endnote>
  <w:endnote w:type="continuationSeparator" w:id="0">
    <w:p w:rsidR="00F861B3" w:rsidRDefault="00F861B3" w:rsidP="008B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FF" w:rsidRPr="00323CFF" w:rsidRDefault="00323CFF" w:rsidP="000E109C">
    <w:pPr>
      <w:bidi/>
      <w:spacing w:after="0" w:line="240" w:lineRule="auto"/>
      <w:jc w:val="center"/>
      <w:rPr>
        <w:b/>
        <w:bCs/>
        <w:lang w:bidi="ar-MA"/>
      </w:rPr>
    </w:pPr>
    <w:r w:rsidRPr="00323CFF">
      <w:rPr>
        <w:b/>
        <w:bCs/>
        <w:rtl/>
      </w:rPr>
      <w:t>هاتف</w:t>
    </w:r>
    <w:r w:rsidRPr="00323CFF">
      <w:rPr>
        <w:rFonts w:ascii="Arial"/>
        <w:b/>
        <w:bCs/>
        <w:rtl/>
      </w:rPr>
      <w:t xml:space="preserve">: </w:t>
    </w:r>
    <w:r w:rsidR="00355349">
      <w:rPr>
        <w:rFonts w:ascii="Arial"/>
        <w:b/>
        <w:bCs/>
      </w:rPr>
      <w:t>06</w:t>
    </w:r>
    <w:r w:rsidR="0085257F">
      <w:rPr>
        <w:rFonts w:ascii="Arial"/>
        <w:b/>
        <w:bCs/>
      </w:rPr>
      <w:t>41341688</w:t>
    </w:r>
    <w:r w:rsidR="00355349" w:rsidRPr="00323CFF">
      <w:rPr>
        <w:rFonts w:ascii="Arial"/>
        <w:b/>
        <w:bCs/>
        <w:rtl/>
        <w:lang w:bidi="ar-MA"/>
      </w:rPr>
      <w:t>/</w:t>
    </w:r>
    <w:r w:rsidR="00355349">
      <w:rPr>
        <w:rFonts w:ascii="Arial"/>
        <w:b/>
        <w:bCs/>
        <w:lang w:bidi="ar-MA"/>
      </w:rPr>
      <w:t>/0673142168</w:t>
    </w:r>
    <w:proofErr w:type="gramStart"/>
    <w:r w:rsidRPr="00323CFF">
      <w:rPr>
        <w:b/>
        <w:bCs/>
        <w:rtl/>
      </w:rPr>
      <w:t>فاكس</w:t>
    </w:r>
    <w:proofErr w:type="gramEnd"/>
    <w:r w:rsidRPr="00323CFF">
      <w:rPr>
        <w:rFonts w:ascii="Arial"/>
        <w:b/>
        <w:bCs/>
        <w:rtl/>
      </w:rPr>
      <w:t>: 0537</w:t>
    </w:r>
    <w:r w:rsidRPr="00FB2EA3">
      <w:rPr>
        <w:rFonts w:ascii="Arial"/>
        <w:b/>
        <w:bCs/>
        <w:rtl/>
      </w:rPr>
      <w:t>264525</w:t>
    </w:r>
  </w:p>
  <w:p w:rsidR="008B5A08" w:rsidRPr="00FB2EA3" w:rsidRDefault="00323CFF" w:rsidP="000E109C">
    <w:pPr>
      <w:pStyle w:val="Pieddepage"/>
      <w:jc w:val="center"/>
      <w:rPr>
        <w:rFonts w:ascii="Times New Roman" w:hAnsi="Times New Roman"/>
      </w:rPr>
    </w:pPr>
    <w:r w:rsidRPr="00FB2EA3">
      <w:rPr>
        <w:rFonts w:ascii="Times New Roman" w:hAnsi="Times New Roman"/>
        <w:b/>
        <w:bCs/>
        <w:sz w:val="24"/>
        <w:szCs w:val="24"/>
      </w:rPr>
      <w:t>sntes.usf-umt.ma</w:t>
    </w:r>
    <w:r w:rsidR="00F0211A">
      <w:rPr>
        <w:rFonts w:ascii="Times New Roman" w:hAnsi="Times New Roman"/>
        <w:b/>
        <w:bCs/>
        <w:sz w:val="24"/>
        <w:szCs w:val="24"/>
      </w:rPr>
      <w:t>//</w:t>
    </w:r>
    <w:r w:rsidRPr="00FB2EA3">
      <w:rPr>
        <w:rFonts w:ascii="Times New Roman" w:hAnsi="Times New Roman"/>
        <w:b/>
        <w:bCs/>
        <w:sz w:val="24"/>
        <w:szCs w:val="24"/>
      </w:rPr>
      <w:t>sntes.fne@gmail.com</w:t>
    </w:r>
    <w:r w:rsidR="00F0211A">
      <w:rPr>
        <w:rFonts w:ascii="Times New Roman" w:hAnsi="Times New Roman"/>
        <w:b/>
        <w:bCs/>
        <w:sz w:val="24"/>
        <w:szCs w:val="24"/>
        <w:lang w:bidi="ar-MA"/>
      </w:rPr>
      <w:t>//</w:t>
    </w:r>
    <w:r w:rsidRPr="00FB2EA3">
      <w:rPr>
        <w:rFonts w:ascii="Times New Roman" w:hAnsi="Times New Roman"/>
        <w:b/>
        <w:bCs/>
        <w:sz w:val="24"/>
        <w:szCs w:val="24"/>
        <w:rtl/>
        <w:lang w:bidi="ar-MA"/>
      </w:rPr>
      <w:t xml:space="preserve"> </w:t>
    </w:r>
    <w:hyperlink r:id="rId1" w:history="1">
      <w:r w:rsidRPr="00FB2EA3">
        <w:rPr>
          <w:rStyle w:val="Lienhypertexte"/>
          <w:rFonts w:ascii="Times New Roman" w:hAnsi="Times New Roman"/>
          <w:b/>
          <w:bCs/>
          <w:color w:val="auto"/>
          <w:sz w:val="24"/>
          <w:szCs w:val="24"/>
          <w:u w:val="none"/>
          <w:lang w:bidi="ar-MA"/>
        </w:rPr>
        <w:t>www</w:t>
      </w:r>
      <w:r w:rsidRPr="00FB2EA3">
        <w:rPr>
          <w:rStyle w:val="Lienhypertexte"/>
          <w:rFonts w:ascii="Times New Roman" w:hAnsi="Times New Roman"/>
          <w:b/>
          <w:bCs/>
          <w:sz w:val="24"/>
          <w:szCs w:val="24"/>
          <w:u w:val="none"/>
          <w:lang w:bidi="ar-MA"/>
        </w:rPr>
        <w:t>.</w:t>
      </w:r>
      <w:r w:rsidRPr="00FB2EA3">
        <w:rPr>
          <w:rStyle w:val="Lienhypertexte"/>
          <w:rFonts w:ascii="Times New Roman" w:hAnsi="Times New Roman"/>
          <w:b/>
          <w:bCs/>
          <w:color w:val="auto"/>
          <w:sz w:val="24"/>
          <w:szCs w:val="24"/>
          <w:u w:val="none"/>
          <w:lang w:bidi="ar-MA"/>
        </w:rPr>
        <w:t>taalim.org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B3" w:rsidRDefault="00F861B3" w:rsidP="008B5A08">
      <w:pPr>
        <w:spacing w:after="0" w:line="240" w:lineRule="auto"/>
      </w:pPr>
      <w:r>
        <w:separator/>
      </w:r>
    </w:p>
  </w:footnote>
  <w:footnote w:type="continuationSeparator" w:id="0">
    <w:p w:rsidR="00F861B3" w:rsidRDefault="00F861B3" w:rsidP="008B5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DE" w:rsidRDefault="00F861B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38641" o:spid="_x0000_s2054" type="#_x0000_t75" style="position:absolute;margin-left:0;margin-top:0;width:524.25pt;height:524.25pt;z-index:-251657728;mso-position-horizontal:center;mso-position-horizontal-relative:margin;mso-position-vertical:center;mso-position-vertical-relative:margin" o:allowincell="f">
          <v:imagedata r:id="rId1" o:title="fn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5D" w:rsidRDefault="00321023" w:rsidP="0069442E">
    <w:pPr>
      <w:bidi/>
      <w:spacing w:after="0"/>
      <w:jc w:val="center"/>
      <w:rPr>
        <w:b/>
        <w:bCs/>
        <w:sz w:val="20"/>
        <w:szCs w:val="20"/>
        <w:rtl/>
      </w:rPr>
    </w:pPr>
    <w:r>
      <w:rPr>
        <w:b/>
        <w:bCs/>
        <w:noProof/>
        <w:sz w:val="20"/>
        <w:szCs w:val="20"/>
        <w:rtl/>
        <w:lang w:eastAsia="fr-FR"/>
      </w:rPr>
      <w:drawing>
        <wp:anchor distT="0" distB="0" distL="114300" distR="114300" simplePos="0" relativeHeight="251655680" behindDoc="0" locked="0" layoutInCell="1" allowOverlap="1">
          <wp:simplePos x="0" y="0"/>
          <wp:positionH relativeFrom="column">
            <wp:posOffset>21590</wp:posOffset>
          </wp:positionH>
          <wp:positionV relativeFrom="paragraph">
            <wp:posOffset>86995</wp:posOffset>
          </wp:positionV>
          <wp:extent cx="911225" cy="784860"/>
          <wp:effectExtent l="19050" t="0" r="3175" b="0"/>
          <wp:wrapTopAndBottom/>
          <wp:docPr id="3" name="Picture 3" descr="Description: Logo F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FNE2"/>
                  <pic:cNvPicPr>
                    <a:picLocks noChangeAspect="1" noChangeArrowheads="1"/>
                  </pic:cNvPicPr>
                </pic:nvPicPr>
                <pic:blipFill>
                  <a:blip r:embed="rId1"/>
                  <a:srcRect/>
                  <a:stretch>
                    <a:fillRect/>
                  </a:stretch>
                </pic:blipFill>
                <pic:spPr bwMode="auto">
                  <a:xfrm>
                    <a:off x="0" y="0"/>
                    <a:ext cx="911225" cy="784860"/>
                  </a:xfrm>
                  <a:prstGeom prst="rect">
                    <a:avLst/>
                  </a:prstGeom>
                  <a:noFill/>
                  <a:ln w="9525">
                    <a:noFill/>
                    <a:miter lim="800000"/>
                    <a:headEnd/>
                    <a:tailEnd/>
                  </a:ln>
                </pic:spPr>
              </pic:pic>
            </a:graphicData>
          </a:graphic>
        </wp:anchor>
      </w:drawing>
    </w:r>
    <w:r>
      <w:rPr>
        <w:b/>
        <w:bCs/>
        <w:noProof/>
        <w:sz w:val="20"/>
        <w:szCs w:val="20"/>
        <w:rtl/>
        <w:lang w:eastAsia="fr-FR"/>
      </w:rPr>
      <w:drawing>
        <wp:anchor distT="0" distB="0" distL="114300" distR="114300" simplePos="0" relativeHeight="251656704" behindDoc="0" locked="0" layoutInCell="1" allowOverlap="1">
          <wp:simplePos x="0" y="0"/>
          <wp:positionH relativeFrom="column">
            <wp:posOffset>5536565</wp:posOffset>
          </wp:positionH>
          <wp:positionV relativeFrom="paragraph">
            <wp:posOffset>86995</wp:posOffset>
          </wp:positionV>
          <wp:extent cx="1005205" cy="824865"/>
          <wp:effectExtent l="19050" t="0" r="4445" b="0"/>
          <wp:wrapTopAndBottom/>
          <wp:docPr id="4" name="Picture 3" descr="Description: Logo F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FNE2"/>
                  <pic:cNvPicPr>
                    <a:picLocks noChangeAspect="1" noChangeArrowheads="1"/>
                  </pic:cNvPicPr>
                </pic:nvPicPr>
                <pic:blipFill>
                  <a:blip r:embed="rId1"/>
                  <a:srcRect/>
                  <a:stretch>
                    <a:fillRect/>
                  </a:stretch>
                </pic:blipFill>
                <pic:spPr bwMode="auto">
                  <a:xfrm>
                    <a:off x="0" y="0"/>
                    <a:ext cx="1005205" cy="824865"/>
                  </a:xfrm>
                  <a:prstGeom prst="rect">
                    <a:avLst/>
                  </a:prstGeom>
                  <a:noFill/>
                  <a:ln w="9525">
                    <a:noFill/>
                    <a:miter lim="800000"/>
                    <a:headEnd/>
                    <a:tailEnd/>
                  </a:ln>
                </pic:spPr>
              </pic:pic>
            </a:graphicData>
          </a:graphic>
        </wp:anchor>
      </w:drawing>
    </w:r>
  </w:p>
  <w:p w:rsidR="0069442E" w:rsidRPr="00321023" w:rsidRDefault="0069442E" w:rsidP="00321023">
    <w:pPr>
      <w:bidi/>
      <w:spacing w:after="0" w:line="240" w:lineRule="auto"/>
      <w:jc w:val="center"/>
      <w:rPr>
        <w:b/>
        <w:bCs/>
        <w:sz w:val="16"/>
        <w:szCs w:val="16"/>
        <w:rtl/>
      </w:rPr>
    </w:pPr>
    <w:r w:rsidRPr="00321023">
      <w:rPr>
        <w:b/>
        <w:bCs/>
        <w:sz w:val="16"/>
        <w:szCs w:val="16"/>
        <w:rtl/>
      </w:rPr>
      <w:t>الجامعة الوطنية للتعليم، ج وت</w:t>
    </w:r>
  </w:p>
  <w:p w:rsidR="0069442E" w:rsidRPr="00321023" w:rsidRDefault="0069442E" w:rsidP="00321023">
    <w:pPr>
      <w:bidi/>
      <w:spacing w:after="0" w:line="240" w:lineRule="auto"/>
      <w:jc w:val="center"/>
      <w:rPr>
        <w:b/>
        <w:bCs/>
        <w:sz w:val="16"/>
        <w:szCs w:val="16"/>
        <w:rtl/>
      </w:rPr>
    </w:pPr>
    <w:r w:rsidRPr="00321023">
      <w:rPr>
        <w:b/>
        <w:bCs/>
        <w:sz w:val="16"/>
        <w:szCs w:val="16"/>
        <w:lang w:bidi="ar-MA"/>
      </w:rPr>
      <w:t>Fédération Nationale de l’Enseignement, FNE</w:t>
    </w:r>
  </w:p>
  <w:p w:rsidR="0069442E" w:rsidRPr="00321023" w:rsidRDefault="0069442E" w:rsidP="00321023">
    <w:pPr>
      <w:bidi/>
      <w:spacing w:after="0" w:line="240" w:lineRule="auto"/>
      <w:jc w:val="center"/>
      <w:rPr>
        <w:b/>
        <w:bCs/>
        <w:sz w:val="16"/>
        <w:szCs w:val="16"/>
        <w:lang w:bidi="ar-MA"/>
      </w:rPr>
    </w:pPr>
    <w:r w:rsidRPr="00321023">
      <w:rPr>
        <w:b/>
        <w:bCs/>
        <w:sz w:val="16"/>
        <w:szCs w:val="16"/>
        <w:lang w:bidi="ar-MA"/>
      </w:rPr>
      <w:t>Tasdawit tanamort n aslmd</w:t>
    </w:r>
  </w:p>
  <w:p w:rsidR="0069442E" w:rsidRPr="00321023" w:rsidRDefault="0069442E" w:rsidP="00321023">
    <w:pPr>
      <w:bidi/>
      <w:spacing w:after="0" w:line="240" w:lineRule="auto"/>
      <w:jc w:val="center"/>
      <w:rPr>
        <w:b/>
        <w:bCs/>
        <w:sz w:val="16"/>
        <w:szCs w:val="16"/>
        <w:rtl/>
      </w:rPr>
    </w:pPr>
    <w:r w:rsidRPr="00321023">
      <w:rPr>
        <w:rFonts w:hint="cs"/>
        <w:b/>
        <w:bCs/>
        <w:sz w:val="16"/>
        <w:szCs w:val="16"/>
        <w:rtl/>
      </w:rPr>
      <w:t>النقابة الوطنية للعاملين بالتعليم العالي</w:t>
    </w:r>
  </w:p>
  <w:p w:rsidR="0069442E" w:rsidRPr="00321023" w:rsidRDefault="0069442E" w:rsidP="00321023">
    <w:pPr>
      <w:bidi/>
      <w:spacing w:after="0" w:line="240" w:lineRule="auto"/>
      <w:jc w:val="center"/>
      <w:rPr>
        <w:b/>
        <w:bCs/>
        <w:sz w:val="16"/>
        <w:szCs w:val="16"/>
        <w:lang w:bidi="ar-MA"/>
      </w:rPr>
    </w:pPr>
    <w:r w:rsidRPr="00321023">
      <w:rPr>
        <w:b/>
        <w:bCs/>
        <w:sz w:val="16"/>
        <w:szCs w:val="16"/>
        <w:lang w:bidi="ar-MA"/>
      </w:rPr>
      <w:t>Syndicat National des Travailleurs de l’Enseignement Supérieur</w:t>
    </w:r>
  </w:p>
  <w:p w:rsidR="0069442E" w:rsidRPr="00E14C3F" w:rsidRDefault="00F0211A" w:rsidP="00321023">
    <w:pPr>
      <w:bidi/>
      <w:spacing w:after="0" w:line="240" w:lineRule="auto"/>
      <w:jc w:val="center"/>
      <w:rPr>
        <w:b/>
        <w:bCs/>
        <w:sz w:val="20"/>
        <w:szCs w:val="20"/>
      </w:rPr>
    </w:pPr>
    <w:r w:rsidRPr="00321023">
      <w:rPr>
        <w:b/>
        <w:bCs/>
        <w:sz w:val="16"/>
        <w:szCs w:val="16"/>
        <w:lang w:val="en-US" w:bidi="ar-MA"/>
      </w:rPr>
      <w:t>//Bureau National</w:t>
    </w:r>
    <w:r w:rsidR="0069442E" w:rsidRPr="00321023">
      <w:rPr>
        <w:rFonts w:hint="cs"/>
        <w:b/>
        <w:bCs/>
        <w:sz w:val="16"/>
        <w:szCs w:val="16"/>
        <w:rtl/>
      </w:rPr>
      <w:t>المكتب الوطني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DE" w:rsidRDefault="00F861B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38640" o:spid="_x0000_s2053" type="#_x0000_t75" style="position:absolute;margin-left:0;margin-top:0;width:524.25pt;height:524.25pt;z-index:-251658752;mso-position-horizontal:center;mso-position-horizontal-relative:margin;mso-position-vertical:center;mso-position-vertical-relative:margin" o:allowincell="f">
          <v:imagedata r:id="rId1" o:title="fn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F0B"/>
    <w:multiLevelType w:val="hybridMultilevel"/>
    <w:tmpl w:val="324AC10C"/>
    <w:lvl w:ilvl="0" w:tplc="249600C8">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787A1A"/>
    <w:multiLevelType w:val="hybridMultilevel"/>
    <w:tmpl w:val="EB60703C"/>
    <w:lvl w:ilvl="0" w:tplc="6E1E03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CC2911"/>
    <w:multiLevelType w:val="hybridMultilevel"/>
    <w:tmpl w:val="D74863CC"/>
    <w:lvl w:ilvl="0" w:tplc="2DB8333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E47C80"/>
    <w:multiLevelType w:val="hybridMultilevel"/>
    <w:tmpl w:val="3FDEBCDE"/>
    <w:lvl w:ilvl="0" w:tplc="091A8E28">
      <w:numFmt w:val="bullet"/>
      <w:lvlText w:val="-"/>
      <w:lvlJc w:val="left"/>
      <w:pPr>
        <w:ind w:left="720" w:hanging="360"/>
      </w:pPr>
      <w:rPr>
        <w:rFonts w:ascii="Times New Roman" w:eastAsia="Times New Roman" w:hAnsi="Times New Roman"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32F0BAB"/>
    <w:multiLevelType w:val="hybridMultilevel"/>
    <w:tmpl w:val="73305EE8"/>
    <w:lvl w:ilvl="0" w:tplc="777C4A88">
      <w:start w:val="1"/>
      <w:numFmt w:val="bullet"/>
      <w:lvlText w:val=""/>
      <w:lvlJc w:val="left"/>
      <w:pPr>
        <w:ind w:left="360" w:hanging="360"/>
      </w:pPr>
      <w:rPr>
        <w:rFonts w:ascii="Symbol" w:hAnsi="Symbol" w:hint="default"/>
        <w:lang w:bidi="ar-MA"/>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5">
    <w:nsid w:val="2E5373C1"/>
    <w:multiLevelType w:val="hybridMultilevel"/>
    <w:tmpl w:val="DDAA3C5A"/>
    <w:lvl w:ilvl="0" w:tplc="AC329E2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38203E"/>
    <w:multiLevelType w:val="hybridMultilevel"/>
    <w:tmpl w:val="274A9836"/>
    <w:lvl w:ilvl="0" w:tplc="2804750E">
      <w:numFmt w:val="bullet"/>
      <w:lvlText w:val="-"/>
      <w:lvlJc w:val="left"/>
      <w:pPr>
        <w:ind w:left="1069" w:hanging="360"/>
      </w:pPr>
      <w:rPr>
        <w:rFonts w:ascii="Arial" w:eastAsia="Calibr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377304DE"/>
    <w:multiLevelType w:val="hybridMultilevel"/>
    <w:tmpl w:val="85940FC0"/>
    <w:lvl w:ilvl="0" w:tplc="2DB8333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E44A43"/>
    <w:multiLevelType w:val="hybridMultilevel"/>
    <w:tmpl w:val="BD20065C"/>
    <w:lvl w:ilvl="0" w:tplc="0BC63138">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411C180C"/>
    <w:multiLevelType w:val="hybridMultilevel"/>
    <w:tmpl w:val="3DBA5FFA"/>
    <w:lvl w:ilvl="0" w:tplc="2DB8333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C66E4C"/>
    <w:multiLevelType w:val="hybridMultilevel"/>
    <w:tmpl w:val="338047A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51D81030"/>
    <w:multiLevelType w:val="hybridMultilevel"/>
    <w:tmpl w:val="CC9ADDFC"/>
    <w:lvl w:ilvl="0" w:tplc="859C3E30">
      <w:start w:val="16"/>
      <w:numFmt w:val="bullet"/>
      <w:lvlText w:val="-"/>
      <w:lvlJc w:val="left"/>
      <w:pPr>
        <w:ind w:left="642" w:hanging="360"/>
      </w:pPr>
      <w:rPr>
        <w:rFonts w:ascii="Arial" w:eastAsia="Calibri" w:hAnsi="Arial" w:cs="Arial" w:hint="default"/>
        <w:b/>
        <w:bCs w:val="0"/>
      </w:rPr>
    </w:lvl>
    <w:lvl w:ilvl="1" w:tplc="040C0003" w:tentative="1">
      <w:start w:val="1"/>
      <w:numFmt w:val="bullet"/>
      <w:lvlText w:val="o"/>
      <w:lvlJc w:val="left"/>
      <w:pPr>
        <w:ind w:left="1362" w:hanging="360"/>
      </w:pPr>
      <w:rPr>
        <w:rFonts w:ascii="Courier New" w:hAnsi="Courier New" w:cs="Courier New" w:hint="default"/>
      </w:rPr>
    </w:lvl>
    <w:lvl w:ilvl="2" w:tplc="040C0005" w:tentative="1">
      <w:start w:val="1"/>
      <w:numFmt w:val="bullet"/>
      <w:lvlText w:val=""/>
      <w:lvlJc w:val="left"/>
      <w:pPr>
        <w:ind w:left="2082" w:hanging="360"/>
      </w:pPr>
      <w:rPr>
        <w:rFonts w:ascii="Wingdings" w:hAnsi="Wingdings" w:hint="default"/>
      </w:rPr>
    </w:lvl>
    <w:lvl w:ilvl="3" w:tplc="040C0001" w:tentative="1">
      <w:start w:val="1"/>
      <w:numFmt w:val="bullet"/>
      <w:lvlText w:val=""/>
      <w:lvlJc w:val="left"/>
      <w:pPr>
        <w:ind w:left="2802" w:hanging="360"/>
      </w:pPr>
      <w:rPr>
        <w:rFonts w:ascii="Symbol" w:hAnsi="Symbol" w:hint="default"/>
      </w:rPr>
    </w:lvl>
    <w:lvl w:ilvl="4" w:tplc="040C0003" w:tentative="1">
      <w:start w:val="1"/>
      <w:numFmt w:val="bullet"/>
      <w:lvlText w:val="o"/>
      <w:lvlJc w:val="left"/>
      <w:pPr>
        <w:ind w:left="3522" w:hanging="360"/>
      </w:pPr>
      <w:rPr>
        <w:rFonts w:ascii="Courier New" w:hAnsi="Courier New" w:cs="Courier New" w:hint="default"/>
      </w:rPr>
    </w:lvl>
    <w:lvl w:ilvl="5" w:tplc="040C0005" w:tentative="1">
      <w:start w:val="1"/>
      <w:numFmt w:val="bullet"/>
      <w:lvlText w:val=""/>
      <w:lvlJc w:val="left"/>
      <w:pPr>
        <w:ind w:left="4242" w:hanging="360"/>
      </w:pPr>
      <w:rPr>
        <w:rFonts w:ascii="Wingdings" w:hAnsi="Wingdings" w:hint="default"/>
      </w:rPr>
    </w:lvl>
    <w:lvl w:ilvl="6" w:tplc="040C0001" w:tentative="1">
      <w:start w:val="1"/>
      <w:numFmt w:val="bullet"/>
      <w:lvlText w:val=""/>
      <w:lvlJc w:val="left"/>
      <w:pPr>
        <w:ind w:left="4962" w:hanging="360"/>
      </w:pPr>
      <w:rPr>
        <w:rFonts w:ascii="Symbol" w:hAnsi="Symbol" w:hint="default"/>
      </w:rPr>
    </w:lvl>
    <w:lvl w:ilvl="7" w:tplc="040C0003" w:tentative="1">
      <w:start w:val="1"/>
      <w:numFmt w:val="bullet"/>
      <w:lvlText w:val="o"/>
      <w:lvlJc w:val="left"/>
      <w:pPr>
        <w:ind w:left="5682" w:hanging="360"/>
      </w:pPr>
      <w:rPr>
        <w:rFonts w:ascii="Courier New" w:hAnsi="Courier New" w:cs="Courier New" w:hint="default"/>
      </w:rPr>
    </w:lvl>
    <w:lvl w:ilvl="8" w:tplc="040C0005" w:tentative="1">
      <w:start w:val="1"/>
      <w:numFmt w:val="bullet"/>
      <w:lvlText w:val=""/>
      <w:lvlJc w:val="left"/>
      <w:pPr>
        <w:ind w:left="6402" w:hanging="360"/>
      </w:pPr>
      <w:rPr>
        <w:rFonts w:ascii="Wingdings" w:hAnsi="Wingdings" w:hint="default"/>
      </w:rPr>
    </w:lvl>
  </w:abstractNum>
  <w:abstractNum w:abstractNumId="12">
    <w:nsid w:val="53220B28"/>
    <w:multiLevelType w:val="hybridMultilevel"/>
    <w:tmpl w:val="4236759A"/>
    <w:lvl w:ilvl="0" w:tplc="C192A7BC">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6DEA7D9A"/>
    <w:multiLevelType w:val="hybridMultilevel"/>
    <w:tmpl w:val="7F3A5A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C75FFF"/>
    <w:multiLevelType w:val="hybridMultilevel"/>
    <w:tmpl w:val="3D068426"/>
    <w:lvl w:ilvl="0" w:tplc="3326C8D6">
      <w:numFmt w:val="bullet"/>
      <w:lvlText w:val=""/>
      <w:lvlJc w:val="left"/>
      <w:pPr>
        <w:ind w:left="720" w:hanging="360"/>
      </w:pPr>
      <w:rPr>
        <w:rFonts w:ascii="Symbol" w:eastAsia="Calibri" w:hAnsi="Symbo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3"/>
  </w:num>
  <w:num w:numId="14">
    <w:abstractNumId w:val="4"/>
  </w:num>
  <w:num w:numId="15">
    <w:abstractNumId w:val="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0D"/>
    <w:rsid w:val="00020076"/>
    <w:rsid w:val="00034983"/>
    <w:rsid w:val="00036A2D"/>
    <w:rsid w:val="00055CFF"/>
    <w:rsid w:val="00060702"/>
    <w:rsid w:val="00064DD1"/>
    <w:rsid w:val="000674E4"/>
    <w:rsid w:val="00090B4C"/>
    <w:rsid w:val="00092725"/>
    <w:rsid w:val="000B7665"/>
    <w:rsid w:val="000E109C"/>
    <w:rsid w:val="000F4049"/>
    <w:rsid w:val="001015B0"/>
    <w:rsid w:val="0010231E"/>
    <w:rsid w:val="00115B8B"/>
    <w:rsid w:val="00127649"/>
    <w:rsid w:val="00137722"/>
    <w:rsid w:val="00137C36"/>
    <w:rsid w:val="00140955"/>
    <w:rsid w:val="001564DD"/>
    <w:rsid w:val="001620D2"/>
    <w:rsid w:val="00166DB1"/>
    <w:rsid w:val="00183FDB"/>
    <w:rsid w:val="001B1E4C"/>
    <w:rsid w:val="001F2A30"/>
    <w:rsid w:val="002111BB"/>
    <w:rsid w:val="002118CE"/>
    <w:rsid w:val="00216081"/>
    <w:rsid w:val="00216472"/>
    <w:rsid w:val="00232E29"/>
    <w:rsid w:val="00264954"/>
    <w:rsid w:val="002649EC"/>
    <w:rsid w:val="00275F6B"/>
    <w:rsid w:val="002907A7"/>
    <w:rsid w:val="002E5887"/>
    <w:rsid w:val="002F227F"/>
    <w:rsid w:val="002F4981"/>
    <w:rsid w:val="003160DF"/>
    <w:rsid w:val="00321023"/>
    <w:rsid w:val="00323CFF"/>
    <w:rsid w:val="0032735F"/>
    <w:rsid w:val="00355349"/>
    <w:rsid w:val="00376BA3"/>
    <w:rsid w:val="00394E49"/>
    <w:rsid w:val="003962A3"/>
    <w:rsid w:val="003F6BCE"/>
    <w:rsid w:val="00407E80"/>
    <w:rsid w:val="00421FD2"/>
    <w:rsid w:val="00422317"/>
    <w:rsid w:val="00471332"/>
    <w:rsid w:val="004718B1"/>
    <w:rsid w:val="00473A8A"/>
    <w:rsid w:val="00474A98"/>
    <w:rsid w:val="004833EC"/>
    <w:rsid w:val="004A1CBF"/>
    <w:rsid w:val="004C61CA"/>
    <w:rsid w:val="004D344F"/>
    <w:rsid w:val="0052580E"/>
    <w:rsid w:val="0053492B"/>
    <w:rsid w:val="005637CF"/>
    <w:rsid w:val="00570FEF"/>
    <w:rsid w:val="005B07BA"/>
    <w:rsid w:val="005B5C42"/>
    <w:rsid w:val="005D08CC"/>
    <w:rsid w:val="005D6C82"/>
    <w:rsid w:val="005F5918"/>
    <w:rsid w:val="00602B86"/>
    <w:rsid w:val="006047C6"/>
    <w:rsid w:val="00611D83"/>
    <w:rsid w:val="006157BE"/>
    <w:rsid w:val="00635B33"/>
    <w:rsid w:val="00641A63"/>
    <w:rsid w:val="0066142F"/>
    <w:rsid w:val="00672C54"/>
    <w:rsid w:val="006737BB"/>
    <w:rsid w:val="0069442E"/>
    <w:rsid w:val="006B0862"/>
    <w:rsid w:val="006C5C0D"/>
    <w:rsid w:val="006D628A"/>
    <w:rsid w:val="006D6B13"/>
    <w:rsid w:val="006E245F"/>
    <w:rsid w:val="006F63DE"/>
    <w:rsid w:val="00706646"/>
    <w:rsid w:val="00720CFF"/>
    <w:rsid w:val="00721B90"/>
    <w:rsid w:val="00722389"/>
    <w:rsid w:val="007251CE"/>
    <w:rsid w:val="00731FD9"/>
    <w:rsid w:val="00743D23"/>
    <w:rsid w:val="007651D2"/>
    <w:rsid w:val="00767EBB"/>
    <w:rsid w:val="007721B1"/>
    <w:rsid w:val="00783177"/>
    <w:rsid w:val="00791BDC"/>
    <w:rsid w:val="007B01CA"/>
    <w:rsid w:val="007D3656"/>
    <w:rsid w:val="007E0CEA"/>
    <w:rsid w:val="007E43CB"/>
    <w:rsid w:val="007F63FA"/>
    <w:rsid w:val="007F67D3"/>
    <w:rsid w:val="00804B93"/>
    <w:rsid w:val="00810317"/>
    <w:rsid w:val="00812DEE"/>
    <w:rsid w:val="008207C0"/>
    <w:rsid w:val="008506F6"/>
    <w:rsid w:val="0085257F"/>
    <w:rsid w:val="008672A0"/>
    <w:rsid w:val="008752E8"/>
    <w:rsid w:val="00877370"/>
    <w:rsid w:val="00890877"/>
    <w:rsid w:val="00895287"/>
    <w:rsid w:val="008A0601"/>
    <w:rsid w:val="008B3CCF"/>
    <w:rsid w:val="008B5A08"/>
    <w:rsid w:val="008C09AE"/>
    <w:rsid w:val="008C7A5C"/>
    <w:rsid w:val="00963924"/>
    <w:rsid w:val="00971A51"/>
    <w:rsid w:val="009810A9"/>
    <w:rsid w:val="00991981"/>
    <w:rsid w:val="009B092E"/>
    <w:rsid w:val="009B1BEF"/>
    <w:rsid w:val="009B280E"/>
    <w:rsid w:val="00A04549"/>
    <w:rsid w:val="00A06045"/>
    <w:rsid w:val="00A37E64"/>
    <w:rsid w:val="00A42BFF"/>
    <w:rsid w:val="00A507B5"/>
    <w:rsid w:val="00A90A05"/>
    <w:rsid w:val="00A97379"/>
    <w:rsid w:val="00AA03EC"/>
    <w:rsid w:val="00AA4587"/>
    <w:rsid w:val="00AA7A7C"/>
    <w:rsid w:val="00AC166E"/>
    <w:rsid w:val="00AD3F50"/>
    <w:rsid w:val="00AD600C"/>
    <w:rsid w:val="00AF4ADE"/>
    <w:rsid w:val="00B04986"/>
    <w:rsid w:val="00B24C25"/>
    <w:rsid w:val="00B508DD"/>
    <w:rsid w:val="00B61D4A"/>
    <w:rsid w:val="00B62D9F"/>
    <w:rsid w:val="00C35CC1"/>
    <w:rsid w:val="00C36699"/>
    <w:rsid w:val="00C44C31"/>
    <w:rsid w:val="00C73278"/>
    <w:rsid w:val="00C773FA"/>
    <w:rsid w:val="00C9584A"/>
    <w:rsid w:val="00CC23ED"/>
    <w:rsid w:val="00CF192B"/>
    <w:rsid w:val="00CF5771"/>
    <w:rsid w:val="00D0069E"/>
    <w:rsid w:val="00D053AE"/>
    <w:rsid w:val="00D06D41"/>
    <w:rsid w:val="00D07A7A"/>
    <w:rsid w:val="00D35659"/>
    <w:rsid w:val="00D45C08"/>
    <w:rsid w:val="00D55925"/>
    <w:rsid w:val="00D6055D"/>
    <w:rsid w:val="00D640C4"/>
    <w:rsid w:val="00D97CE0"/>
    <w:rsid w:val="00DA6973"/>
    <w:rsid w:val="00DA6A3B"/>
    <w:rsid w:val="00DB15D2"/>
    <w:rsid w:val="00DB1A6B"/>
    <w:rsid w:val="00DD604B"/>
    <w:rsid w:val="00E00849"/>
    <w:rsid w:val="00E14C3F"/>
    <w:rsid w:val="00E336A4"/>
    <w:rsid w:val="00E53429"/>
    <w:rsid w:val="00E63025"/>
    <w:rsid w:val="00E97537"/>
    <w:rsid w:val="00EA3703"/>
    <w:rsid w:val="00EA6D98"/>
    <w:rsid w:val="00EB465D"/>
    <w:rsid w:val="00EC26F2"/>
    <w:rsid w:val="00EC3AE1"/>
    <w:rsid w:val="00EC54E4"/>
    <w:rsid w:val="00ED78BD"/>
    <w:rsid w:val="00EF3637"/>
    <w:rsid w:val="00F0211A"/>
    <w:rsid w:val="00F17714"/>
    <w:rsid w:val="00F8538E"/>
    <w:rsid w:val="00F861B3"/>
    <w:rsid w:val="00F91135"/>
    <w:rsid w:val="00F95900"/>
    <w:rsid w:val="00FB0F9D"/>
    <w:rsid w:val="00FB2EA3"/>
    <w:rsid w:val="00FB6FB1"/>
    <w:rsid w:val="00FC30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5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1981"/>
    <w:pPr>
      <w:ind w:left="720"/>
      <w:contextualSpacing/>
    </w:pPr>
  </w:style>
  <w:style w:type="character" w:styleId="Lienhypertexte">
    <w:name w:val="Hyperlink"/>
    <w:uiPriority w:val="99"/>
    <w:unhideWhenUsed/>
    <w:rsid w:val="002E5887"/>
    <w:rPr>
      <w:color w:val="0000FF"/>
      <w:u w:val="single"/>
    </w:rPr>
  </w:style>
  <w:style w:type="paragraph" w:styleId="Textedebulles">
    <w:name w:val="Balloon Text"/>
    <w:basedOn w:val="Normal"/>
    <w:link w:val="TextedebullesCar"/>
    <w:uiPriority w:val="99"/>
    <w:semiHidden/>
    <w:unhideWhenUsed/>
    <w:rsid w:val="002E5887"/>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2E5887"/>
    <w:rPr>
      <w:rFonts w:ascii="Tahoma" w:hAnsi="Tahoma" w:cs="Tahoma"/>
      <w:sz w:val="16"/>
      <w:szCs w:val="16"/>
    </w:rPr>
  </w:style>
  <w:style w:type="paragraph" w:styleId="En-tte">
    <w:name w:val="header"/>
    <w:basedOn w:val="Normal"/>
    <w:link w:val="En-tteCar"/>
    <w:uiPriority w:val="99"/>
    <w:unhideWhenUsed/>
    <w:rsid w:val="008B5A08"/>
    <w:pPr>
      <w:tabs>
        <w:tab w:val="center" w:pos="4536"/>
        <w:tab w:val="right" w:pos="9072"/>
      </w:tabs>
    </w:pPr>
    <w:rPr>
      <w:rFonts w:cs="Times New Roman"/>
    </w:rPr>
  </w:style>
  <w:style w:type="character" w:customStyle="1" w:styleId="En-tteCar">
    <w:name w:val="En-tête Car"/>
    <w:link w:val="En-tte"/>
    <w:uiPriority w:val="99"/>
    <w:rsid w:val="008B5A08"/>
    <w:rPr>
      <w:sz w:val="22"/>
      <w:szCs w:val="22"/>
      <w:lang w:eastAsia="en-US"/>
    </w:rPr>
  </w:style>
  <w:style w:type="paragraph" w:styleId="Pieddepage">
    <w:name w:val="footer"/>
    <w:basedOn w:val="Normal"/>
    <w:link w:val="PieddepageCar"/>
    <w:uiPriority w:val="99"/>
    <w:unhideWhenUsed/>
    <w:rsid w:val="008B5A08"/>
    <w:pPr>
      <w:tabs>
        <w:tab w:val="center" w:pos="4536"/>
        <w:tab w:val="right" w:pos="9072"/>
      </w:tabs>
    </w:pPr>
    <w:rPr>
      <w:rFonts w:cs="Times New Roman"/>
    </w:rPr>
  </w:style>
  <w:style w:type="character" w:customStyle="1" w:styleId="PieddepageCar">
    <w:name w:val="Pied de page Car"/>
    <w:link w:val="Pieddepage"/>
    <w:uiPriority w:val="99"/>
    <w:rsid w:val="008B5A0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5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1981"/>
    <w:pPr>
      <w:ind w:left="720"/>
      <w:contextualSpacing/>
    </w:pPr>
  </w:style>
  <w:style w:type="character" w:styleId="Lienhypertexte">
    <w:name w:val="Hyperlink"/>
    <w:uiPriority w:val="99"/>
    <w:unhideWhenUsed/>
    <w:rsid w:val="002E5887"/>
    <w:rPr>
      <w:color w:val="0000FF"/>
      <w:u w:val="single"/>
    </w:rPr>
  </w:style>
  <w:style w:type="paragraph" w:styleId="Textedebulles">
    <w:name w:val="Balloon Text"/>
    <w:basedOn w:val="Normal"/>
    <w:link w:val="TextedebullesCar"/>
    <w:uiPriority w:val="99"/>
    <w:semiHidden/>
    <w:unhideWhenUsed/>
    <w:rsid w:val="002E5887"/>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2E5887"/>
    <w:rPr>
      <w:rFonts w:ascii="Tahoma" w:hAnsi="Tahoma" w:cs="Tahoma"/>
      <w:sz w:val="16"/>
      <w:szCs w:val="16"/>
    </w:rPr>
  </w:style>
  <w:style w:type="paragraph" w:styleId="En-tte">
    <w:name w:val="header"/>
    <w:basedOn w:val="Normal"/>
    <w:link w:val="En-tteCar"/>
    <w:uiPriority w:val="99"/>
    <w:unhideWhenUsed/>
    <w:rsid w:val="008B5A08"/>
    <w:pPr>
      <w:tabs>
        <w:tab w:val="center" w:pos="4536"/>
        <w:tab w:val="right" w:pos="9072"/>
      </w:tabs>
    </w:pPr>
    <w:rPr>
      <w:rFonts w:cs="Times New Roman"/>
    </w:rPr>
  </w:style>
  <w:style w:type="character" w:customStyle="1" w:styleId="En-tteCar">
    <w:name w:val="En-tête Car"/>
    <w:link w:val="En-tte"/>
    <w:uiPriority w:val="99"/>
    <w:rsid w:val="008B5A08"/>
    <w:rPr>
      <w:sz w:val="22"/>
      <w:szCs w:val="22"/>
      <w:lang w:eastAsia="en-US"/>
    </w:rPr>
  </w:style>
  <w:style w:type="paragraph" w:styleId="Pieddepage">
    <w:name w:val="footer"/>
    <w:basedOn w:val="Normal"/>
    <w:link w:val="PieddepageCar"/>
    <w:uiPriority w:val="99"/>
    <w:unhideWhenUsed/>
    <w:rsid w:val="008B5A08"/>
    <w:pPr>
      <w:tabs>
        <w:tab w:val="center" w:pos="4536"/>
        <w:tab w:val="right" w:pos="9072"/>
      </w:tabs>
    </w:pPr>
    <w:rPr>
      <w:rFonts w:cs="Times New Roman"/>
    </w:rPr>
  </w:style>
  <w:style w:type="character" w:customStyle="1" w:styleId="PieddepageCar">
    <w:name w:val="Pied de page Car"/>
    <w:link w:val="Pieddepage"/>
    <w:uiPriority w:val="99"/>
    <w:rsid w:val="008B5A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1114">
      <w:bodyDiv w:val="1"/>
      <w:marLeft w:val="0"/>
      <w:marRight w:val="0"/>
      <w:marTop w:val="0"/>
      <w:marBottom w:val="0"/>
      <w:divBdr>
        <w:top w:val="none" w:sz="0" w:space="0" w:color="auto"/>
        <w:left w:val="none" w:sz="0" w:space="0" w:color="auto"/>
        <w:bottom w:val="none" w:sz="0" w:space="0" w:color="auto"/>
        <w:right w:val="none" w:sz="0" w:space="0" w:color="auto"/>
      </w:divBdr>
    </w:div>
    <w:div w:id="288976118">
      <w:bodyDiv w:val="1"/>
      <w:marLeft w:val="0"/>
      <w:marRight w:val="0"/>
      <w:marTop w:val="0"/>
      <w:marBottom w:val="0"/>
      <w:divBdr>
        <w:top w:val="none" w:sz="0" w:space="0" w:color="auto"/>
        <w:left w:val="none" w:sz="0" w:space="0" w:color="auto"/>
        <w:bottom w:val="none" w:sz="0" w:space="0" w:color="auto"/>
        <w:right w:val="none" w:sz="0" w:space="0" w:color="auto"/>
      </w:divBdr>
    </w:div>
    <w:div w:id="557787414">
      <w:bodyDiv w:val="1"/>
      <w:marLeft w:val="0"/>
      <w:marRight w:val="0"/>
      <w:marTop w:val="0"/>
      <w:marBottom w:val="0"/>
      <w:divBdr>
        <w:top w:val="none" w:sz="0" w:space="0" w:color="auto"/>
        <w:left w:val="none" w:sz="0" w:space="0" w:color="auto"/>
        <w:bottom w:val="none" w:sz="0" w:space="0" w:color="auto"/>
        <w:right w:val="none" w:sz="0" w:space="0" w:color="auto"/>
      </w:divBdr>
    </w:div>
    <w:div w:id="1245070396">
      <w:bodyDiv w:val="1"/>
      <w:marLeft w:val="0"/>
      <w:marRight w:val="0"/>
      <w:marTop w:val="0"/>
      <w:marBottom w:val="0"/>
      <w:divBdr>
        <w:top w:val="none" w:sz="0" w:space="0" w:color="auto"/>
        <w:left w:val="none" w:sz="0" w:space="0" w:color="auto"/>
        <w:bottom w:val="none" w:sz="0" w:space="0" w:color="auto"/>
        <w:right w:val="none" w:sz="0" w:space="0" w:color="auto"/>
      </w:divBdr>
    </w:div>
    <w:div w:id="1475368110">
      <w:bodyDiv w:val="1"/>
      <w:marLeft w:val="0"/>
      <w:marRight w:val="0"/>
      <w:marTop w:val="0"/>
      <w:marBottom w:val="0"/>
      <w:divBdr>
        <w:top w:val="none" w:sz="0" w:space="0" w:color="auto"/>
        <w:left w:val="none" w:sz="0" w:space="0" w:color="auto"/>
        <w:bottom w:val="none" w:sz="0" w:space="0" w:color="auto"/>
        <w:right w:val="none" w:sz="0" w:space="0" w:color="auto"/>
      </w:divBdr>
    </w:div>
    <w:div w:id="1821119666">
      <w:bodyDiv w:val="1"/>
      <w:marLeft w:val="0"/>
      <w:marRight w:val="0"/>
      <w:marTop w:val="0"/>
      <w:marBottom w:val="0"/>
      <w:divBdr>
        <w:top w:val="none" w:sz="0" w:space="0" w:color="auto"/>
        <w:left w:val="none" w:sz="0" w:space="0" w:color="auto"/>
        <w:bottom w:val="none" w:sz="0" w:space="0" w:color="auto"/>
        <w:right w:val="none" w:sz="0" w:space="0" w:color="auto"/>
      </w:divBdr>
    </w:div>
    <w:div w:id="1900171705">
      <w:bodyDiv w:val="1"/>
      <w:marLeft w:val="0"/>
      <w:marRight w:val="0"/>
      <w:marTop w:val="0"/>
      <w:marBottom w:val="0"/>
      <w:divBdr>
        <w:top w:val="none" w:sz="0" w:space="0" w:color="auto"/>
        <w:left w:val="none" w:sz="0" w:space="0" w:color="auto"/>
        <w:bottom w:val="none" w:sz="0" w:space="0" w:color="auto"/>
        <w:right w:val="none" w:sz="0" w:space="0" w:color="auto"/>
      </w:divBdr>
    </w:div>
    <w:div w:id="1919972569">
      <w:bodyDiv w:val="1"/>
      <w:marLeft w:val="0"/>
      <w:marRight w:val="0"/>
      <w:marTop w:val="0"/>
      <w:marBottom w:val="0"/>
      <w:divBdr>
        <w:top w:val="none" w:sz="0" w:space="0" w:color="auto"/>
        <w:left w:val="none" w:sz="0" w:space="0" w:color="auto"/>
        <w:bottom w:val="none" w:sz="0" w:space="0" w:color="auto"/>
        <w:right w:val="none" w:sz="0" w:space="0" w:color="auto"/>
      </w:divBdr>
    </w:div>
    <w:div w:id="1981642517">
      <w:bodyDiv w:val="1"/>
      <w:marLeft w:val="0"/>
      <w:marRight w:val="0"/>
      <w:marTop w:val="0"/>
      <w:marBottom w:val="0"/>
      <w:divBdr>
        <w:top w:val="none" w:sz="0" w:space="0" w:color="auto"/>
        <w:left w:val="none" w:sz="0" w:space="0" w:color="auto"/>
        <w:bottom w:val="none" w:sz="0" w:space="0" w:color="auto"/>
        <w:right w:val="none" w:sz="0" w:space="0" w:color="auto"/>
      </w:divBdr>
    </w:div>
    <w:div w:id="21292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aali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B409-16B9-4F9F-84B2-124DC7B7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3222</CharactersWithSpaces>
  <SharedDoc>false</SharedDoc>
  <HLinks>
    <vt:vector size="6" baseType="variant">
      <vt:variant>
        <vt:i4>2359352</vt:i4>
      </vt:variant>
      <vt:variant>
        <vt:i4>0</vt:i4>
      </vt:variant>
      <vt:variant>
        <vt:i4>0</vt:i4>
      </vt:variant>
      <vt:variant>
        <vt:i4>5</vt:i4>
      </vt:variant>
      <vt:variant>
        <vt:lpwstr>http://www.taalim.org/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 tafilalet</dc:creator>
  <cp:lastModifiedBy>MB</cp:lastModifiedBy>
  <cp:revision>2</cp:revision>
  <cp:lastPrinted>2019-03-19T13:15:00Z</cp:lastPrinted>
  <dcterms:created xsi:type="dcterms:W3CDTF">2019-03-19T13:18:00Z</dcterms:created>
  <dcterms:modified xsi:type="dcterms:W3CDTF">2019-03-19T13:18:00Z</dcterms:modified>
</cp:coreProperties>
</file>