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D" w:rsidRPr="00DF53DD" w:rsidRDefault="00DF53DD" w:rsidP="00DF53DD">
      <w:pPr>
        <w:pStyle w:val="En-tte"/>
        <w:bidi/>
        <w:rPr>
          <w:rFonts w:ascii="Arabic Typesetting" w:hAnsi="Arabic Typesetting" w:cs="Arabic Typesetting"/>
          <w:sz w:val="36"/>
          <w:szCs w:val="36"/>
          <w:rtl/>
        </w:rPr>
      </w:pPr>
      <w:r>
        <w:rPr>
          <w:rFonts w:ascii="Arabic Typesetting" w:hAnsi="Arabic Typesetting" w:cs="Arabic Typesetting"/>
          <w:noProof/>
          <w:sz w:val="36"/>
          <w:szCs w:val="36"/>
          <w:rtl/>
        </w:rPr>
        <w:drawing>
          <wp:anchor distT="0" distB="0" distL="114300" distR="114300" simplePos="0" relativeHeight="251658240" behindDoc="0" locked="0" layoutInCell="1" allowOverlap="1">
            <wp:simplePos x="0" y="0"/>
            <wp:positionH relativeFrom="column">
              <wp:posOffset>221986</wp:posOffset>
            </wp:positionH>
            <wp:positionV relativeFrom="paragraph">
              <wp:posOffset>-461298</wp:posOffset>
            </wp:positionV>
            <wp:extent cx="1818377" cy="1828800"/>
            <wp:effectExtent l="19050" t="0" r="0" b="0"/>
            <wp:wrapNone/>
            <wp:docPr id="10" name="Image 9" descr="f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logo.jpg"/>
                    <pic:cNvPicPr/>
                  </pic:nvPicPr>
                  <pic:blipFill>
                    <a:blip r:embed="rId6"/>
                    <a:stretch>
                      <a:fillRect/>
                    </a:stretch>
                  </pic:blipFill>
                  <pic:spPr>
                    <a:xfrm>
                      <a:off x="0" y="0"/>
                      <a:ext cx="1818377" cy="1828800"/>
                    </a:xfrm>
                    <a:prstGeom prst="rect">
                      <a:avLst/>
                    </a:prstGeom>
                  </pic:spPr>
                </pic:pic>
              </a:graphicData>
            </a:graphic>
          </wp:anchor>
        </w:drawing>
      </w:r>
      <w:r w:rsidRPr="00DF53DD">
        <w:rPr>
          <w:rFonts w:ascii="Arabic Typesetting" w:hAnsi="Arabic Typesetting" w:cs="Arabic Typesetting"/>
          <w:sz w:val="36"/>
          <w:szCs w:val="36"/>
          <w:rtl/>
        </w:rPr>
        <w:t>الجامعة الوطنية للتعليم</w:t>
      </w:r>
    </w:p>
    <w:p w:rsidR="00DF53DD" w:rsidRPr="00DF53DD" w:rsidRDefault="00DF53DD" w:rsidP="00DF53DD">
      <w:pPr>
        <w:pStyle w:val="En-tte"/>
        <w:bidi/>
        <w:rPr>
          <w:rFonts w:ascii="Arabic Typesetting" w:hAnsi="Arabic Typesetting" w:cs="Arabic Typesetting"/>
          <w:sz w:val="36"/>
          <w:szCs w:val="36"/>
          <w:rtl/>
        </w:rPr>
      </w:pPr>
      <w:r w:rsidRPr="00DF53DD">
        <w:rPr>
          <w:rFonts w:ascii="Arabic Typesetting" w:hAnsi="Arabic Typesetting" w:cs="Arabic Typesetting"/>
          <w:sz w:val="36"/>
          <w:szCs w:val="36"/>
          <w:rtl/>
        </w:rPr>
        <w:t>جهة مكناس تافيلالت</w:t>
      </w:r>
    </w:p>
    <w:p w:rsidR="00DF53DD" w:rsidRPr="00DF53DD" w:rsidRDefault="00DF53DD" w:rsidP="00DF53DD">
      <w:pPr>
        <w:pStyle w:val="En-tte"/>
        <w:bidi/>
        <w:rPr>
          <w:rFonts w:ascii="Arabic Typesetting" w:hAnsi="Arabic Typesetting" w:cs="Arabic Typesetting"/>
          <w:sz w:val="36"/>
          <w:szCs w:val="36"/>
          <w:rtl/>
        </w:rPr>
      </w:pPr>
      <w:r w:rsidRPr="00DF53DD">
        <w:rPr>
          <w:rFonts w:ascii="Arabic Typesetting" w:hAnsi="Arabic Typesetting" w:cs="Arabic Typesetting"/>
          <w:sz w:val="36"/>
          <w:szCs w:val="36"/>
          <w:rtl/>
        </w:rPr>
        <w:t>تقرير حول الوقفة الاحتجاجية للمجلس الجهوي بمكناس تافيلالت</w:t>
      </w:r>
    </w:p>
    <w:p w:rsidR="00DF53DD" w:rsidRDefault="00DF53DD" w:rsidP="00DF53DD">
      <w:pPr>
        <w:pStyle w:val="En-tte"/>
        <w:bidi/>
        <w:rPr>
          <w:rFonts w:ascii="Arabic Typesetting" w:hAnsi="Arabic Typesetting" w:cs="Arabic Typesetting" w:hint="cs"/>
          <w:sz w:val="36"/>
          <w:szCs w:val="36"/>
          <w:rtl/>
        </w:rPr>
      </w:pPr>
      <w:r w:rsidRPr="00DF53DD">
        <w:rPr>
          <w:rFonts w:ascii="Arabic Typesetting" w:hAnsi="Arabic Typesetting" w:cs="Arabic Typesetting"/>
          <w:sz w:val="36"/>
          <w:szCs w:val="36"/>
          <w:rtl/>
        </w:rPr>
        <w:t>الثلاثاء 9 أبريل 2013</w:t>
      </w:r>
    </w:p>
    <w:p w:rsidR="009C7AA0" w:rsidRPr="00DF53DD" w:rsidRDefault="009C7AA0" w:rsidP="009C7AA0">
      <w:pPr>
        <w:pStyle w:val="En-tte"/>
        <w:bidi/>
        <w:rPr>
          <w:rFonts w:ascii="Arabic Typesetting" w:hAnsi="Arabic Typesetting" w:cs="Arabic Typesetting"/>
          <w:sz w:val="36"/>
          <w:szCs w:val="36"/>
        </w:rPr>
      </w:pPr>
      <w:r>
        <w:rPr>
          <w:rFonts w:ascii="Arabic Typesetting" w:hAnsi="Arabic Typesetting" w:cs="Arabic Typesetting" w:hint="cs"/>
          <w:sz w:val="36"/>
          <w:szCs w:val="36"/>
          <w:rtl/>
        </w:rPr>
        <w:t>المراسل النقابي للجامعة الوطنية للتعليم</w:t>
      </w:r>
    </w:p>
    <w:p w:rsidR="00DF53DD" w:rsidRDefault="00DF53DD" w:rsidP="00DF53DD">
      <w:pPr>
        <w:pStyle w:val="Standard"/>
        <w:bidi/>
        <w:rPr>
          <w:rFonts w:cs="Times New Roman" w:hint="cs"/>
          <w:rtl/>
          <w:lang w:bidi="ar-SA"/>
        </w:rPr>
      </w:pPr>
    </w:p>
    <w:p w:rsidR="00B54781" w:rsidRDefault="00142467" w:rsidP="00DF53DD">
      <w:pPr>
        <w:pStyle w:val="Standard"/>
        <w:bidi/>
        <w:jc w:val="both"/>
        <w:rPr>
          <w:rFonts w:hint="cs"/>
          <w:lang w:bidi="ar-MA"/>
        </w:rPr>
      </w:pPr>
      <w:r>
        <w:rPr>
          <w:rFonts w:cs="Times New Roman"/>
          <w:rtl/>
          <w:lang w:bidi="ar-SA"/>
        </w:rPr>
        <w:t>بعد سلسلة من الاحتجاجات و الوقفات و الأشكال النضالية التي خاضها بصمود مناضلات و مناضلو الجامعة الوطنية للتعليم بجهة مكناس تافيلالت تنديدا و شجبا ورفضا للتنقيلات و التكليفات التي باشرتها الأكاديمي الجهوية لم</w:t>
      </w:r>
      <w:r w:rsidR="00DF53DD">
        <w:rPr>
          <w:rFonts w:cs="Times New Roman"/>
          <w:rtl/>
          <w:lang w:bidi="ar-SA"/>
        </w:rPr>
        <w:t>كناس تافيلالت  إرضاء لجهة معينة</w:t>
      </w:r>
      <w:r>
        <w:rPr>
          <w:rFonts w:cs="Times New Roman"/>
          <w:rtl/>
          <w:lang w:bidi="ar-SA"/>
        </w:rPr>
        <w:t>، مما جعلها موسومة</w:t>
      </w:r>
      <w:r>
        <w:rPr>
          <w:rFonts w:cs="Times New Roman"/>
          <w:rtl/>
          <w:lang w:bidi="ar-SA"/>
        </w:rPr>
        <w:t xml:space="preserve"> بالزبونية و</w:t>
      </w:r>
      <w:r>
        <w:rPr>
          <w:rFonts w:cs="Times New Roman"/>
          <w:rtl/>
          <w:lang w:bidi="ar-SA"/>
        </w:rPr>
        <w:t>المحسوبية وضاربة عرض الحائط مبادئ الشفافية و</w:t>
      </w:r>
      <w:r>
        <w:rPr>
          <w:rFonts w:cs="Times New Roman"/>
          <w:rtl/>
          <w:lang w:bidi="ar-SA"/>
        </w:rPr>
        <w:t xml:space="preserve">العدالة وتكافؤ الفرص الذي مافتئت الوزارة تعزف على وترها ضمن مشروع إصلاح المنظومة التربوية، لاسيما وأن هذه الحركة السرية </w:t>
      </w:r>
      <w:r>
        <w:rPr>
          <w:rtl/>
          <w:cs/>
        </w:rPr>
        <w:t>(</w:t>
      </w:r>
      <w:r>
        <w:rPr>
          <w:rFonts w:cs="Times New Roman"/>
          <w:rtl/>
          <w:cs/>
          <w:lang w:bidi="ar-SA"/>
        </w:rPr>
        <w:t>التكليفات في أفق التثبيتات</w:t>
      </w:r>
      <w:r>
        <w:rPr>
          <w:rtl/>
          <w:cs/>
        </w:rPr>
        <w:t xml:space="preserve">) </w:t>
      </w:r>
      <w:r>
        <w:rPr>
          <w:rFonts w:cs="Times New Roman"/>
          <w:rtl/>
          <w:cs/>
          <w:lang w:bidi="ar-SA"/>
        </w:rPr>
        <w:t>تفتقر الى مذكرة منظمة</w:t>
      </w:r>
      <w:r w:rsidR="00DF53DD">
        <w:rPr>
          <w:rFonts w:cs="Times New Roman" w:hint="cs"/>
          <w:rtl/>
          <w:cs/>
          <w:lang w:bidi="ar-SA"/>
        </w:rPr>
        <w:t xml:space="preserve"> </w:t>
      </w:r>
      <w:r>
        <w:rPr>
          <w:rFonts w:cs="Times New Roman"/>
          <w:rtl/>
          <w:cs/>
          <w:lang w:bidi="ar-SA"/>
        </w:rPr>
        <w:t>معروفة المعايير يطلع عليها ا</w:t>
      </w:r>
      <w:r>
        <w:rPr>
          <w:rFonts w:cs="Times New Roman"/>
          <w:rtl/>
          <w:lang w:bidi="ar-SA"/>
        </w:rPr>
        <w:t>لجميع</w:t>
      </w:r>
      <w:r>
        <w:rPr>
          <w:rtl/>
          <w:cs/>
        </w:rPr>
        <w:t xml:space="preserve">. </w:t>
      </w:r>
      <w:r>
        <w:rPr>
          <w:rFonts w:cs="Times New Roman"/>
          <w:rtl/>
          <w:cs/>
          <w:lang w:bidi="ar-SA"/>
        </w:rPr>
        <w:t>في هذا السياق استأنف المجلس الجهوي للجامعة الوطنية للتعليم برنامجه النضالي ال</w:t>
      </w:r>
      <w:r w:rsidR="00DF53DD">
        <w:rPr>
          <w:rFonts w:cs="Times New Roman"/>
          <w:rtl/>
          <w:cs/>
          <w:lang w:bidi="ar-SA"/>
        </w:rPr>
        <w:t>تصعيدي المتصل بالفساد الاداري و</w:t>
      </w:r>
      <w:r>
        <w:rPr>
          <w:rFonts w:cs="Times New Roman"/>
          <w:rtl/>
          <w:cs/>
          <w:lang w:bidi="ar-SA"/>
        </w:rPr>
        <w:t>المالي الذي تكابده أكاديمية مكناس تافيلالت و</w:t>
      </w:r>
      <w:r>
        <w:rPr>
          <w:rFonts w:cs="Times New Roman"/>
          <w:rtl/>
          <w:cs/>
          <w:lang w:bidi="ar-SA"/>
        </w:rPr>
        <w:t>المتمثل في تنظيمه لوقفة إحتجاجية حاشدة أمام  مقر انعقاد اللقاء الجهوي الذي جمع</w:t>
      </w:r>
      <w:r w:rsidR="00DF53DD">
        <w:rPr>
          <w:rFonts w:cs="Times New Roman" w:hint="cs"/>
          <w:rtl/>
          <w:cs/>
          <w:lang w:bidi="ar-SA"/>
        </w:rPr>
        <w:t xml:space="preserve"> السيد</w:t>
      </w:r>
      <w:r>
        <w:rPr>
          <w:rFonts w:cs="Times New Roman"/>
          <w:rtl/>
          <w:cs/>
          <w:lang w:bidi="ar-SA"/>
        </w:rPr>
        <w:t xml:space="preserve"> الكاتب العام لوز</w:t>
      </w:r>
      <w:r>
        <w:rPr>
          <w:rFonts w:cs="Times New Roman"/>
          <w:rtl/>
          <w:lang w:bidi="ar-SA"/>
        </w:rPr>
        <w:t>ارة التربية الوطنية بنواب الأ</w:t>
      </w:r>
      <w:r w:rsidR="00DF53DD">
        <w:rPr>
          <w:rFonts w:cs="Times New Roman"/>
          <w:rtl/>
          <w:lang w:bidi="ar-SA"/>
        </w:rPr>
        <w:t>قاليم ورؤساء المصالح النيابية والأكاديمية وكذا رؤساء و</w:t>
      </w:r>
      <w:r>
        <w:rPr>
          <w:rFonts w:cs="Times New Roman"/>
          <w:rtl/>
          <w:lang w:bidi="ar-SA"/>
        </w:rPr>
        <w:t xml:space="preserve">مديري مراكز الامتحانات، وذلك بدار الثقافة المنوني بمكناس يوم الثلاثاء </w:t>
      </w:r>
      <w:r>
        <w:t>9</w:t>
      </w:r>
      <w:r>
        <w:rPr>
          <w:rFonts w:cs="Times New Roman"/>
          <w:rtl/>
          <w:lang w:bidi="ar-SA"/>
        </w:rPr>
        <w:t xml:space="preserve"> أبريل </w:t>
      </w:r>
      <w:r>
        <w:t>2013</w:t>
      </w:r>
      <w:r w:rsidR="00DF53DD">
        <w:rPr>
          <w:rFonts w:hint="cs"/>
          <w:rtl/>
          <w:lang w:bidi="ar-MA"/>
        </w:rPr>
        <w:t xml:space="preserve"> على الساعى التاسعة صباحا.</w:t>
      </w:r>
    </w:p>
    <w:p w:rsidR="00B54781" w:rsidRDefault="00142467" w:rsidP="00C20243">
      <w:pPr>
        <w:pStyle w:val="Standard"/>
        <w:bidi/>
        <w:jc w:val="both"/>
      </w:pPr>
      <w:r>
        <w:t xml:space="preserve"> </w:t>
      </w:r>
      <w:r>
        <w:rPr>
          <w:rFonts w:cs="Times New Roman"/>
          <w:rtl/>
          <w:lang w:bidi="ar-SA"/>
        </w:rPr>
        <w:t>و أتناء الوقفة ث</w:t>
      </w:r>
      <w:r w:rsidR="00DF53DD">
        <w:rPr>
          <w:rFonts w:cs="Times New Roman"/>
          <w:rtl/>
          <w:lang w:bidi="ar-SA"/>
        </w:rPr>
        <w:t>م رفع شعارات منددة بالتكليفات و</w:t>
      </w:r>
      <w:r>
        <w:rPr>
          <w:rFonts w:cs="Times New Roman"/>
          <w:rtl/>
          <w:lang w:bidi="ar-SA"/>
        </w:rPr>
        <w:t>التنقيلات المشبوهة وكذا بتردي الأوضاع ا</w:t>
      </w:r>
      <w:r>
        <w:rPr>
          <w:rFonts w:cs="Times New Roman"/>
          <w:rtl/>
          <w:lang w:bidi="ar-SA"/>
        </w:rPr>
        <w:t>لتعليمية  بالجهة وبأنواع الأختلالات والخروقا</w:t>
      </w:r>
      <w:r w:rsidR="00DF53DD">
        <w:rPr>
          <w:rFonts w:cs="Times New Roman"/>
          <w:rtl/>
          <w:lang w:bidi="ar-SA"/>
        </w:rPr>
        <w:t>ت التي يعرفها التسيير التربوي و</w:t>
      </w:r>
      <w:r>
        <w:rPr>
          <w:rFonts w:cs="Times New Roman"/>
          <w:rtl/>
          <w:lang w:bidi="ar-SA"/>
        </w:rPr>
        <w:t>الإداري على مستوى النيابات  والأكاديمية</w:t>
      </w:r>
      <w:r>
        <w:rPr>
          <w:rtl/>
          <w:cs/>
        </w:rPr>
        <w:t xml:space="preserve">. </w:t>
      </w:r>
      <w:r>
        <w:rPr>
          <w:rFonts w:cs="Times New Roman"/>
          <w:rtl/>
          <w:cs/>
          <w:lang w:bidi="ar-SA"/>
        </w:rPr>
        <w:t>كما عبرت الشغيلة التعليمية المحتجة عن استعدادها لمواصلة النضال حتى توقيف هذه  التنقيلات المشبوهة</w:t>
      </w:r>
      <w:r>
        <w:rPr>
          <w:rtl/>
          <w:cs/>
        </w:rPr>
        <w:t xml:space="preserve">، </w:t>
      </w:r>
      <w:r w:rsidR="00DF53DD">
        <w:rPr>
          <w:rFonts w:cs="Times New Roman"/>
          <w:rtl/>
          <w:cs/>
          <w:lang w:bidi="ar-SA"/>
        </w:rPr>
        <w:t>بما يتطلب ذلك من إصرار و</w:t>
      </w:r>
      <w:r w:rsidR="00C20243">
        <w:rPr>
          <w:rFonts w:cs="Times New Roman"/>
          <w:rtl/>
          <w:cs/>
          <w:lang w:bidi="ar-SA"/>
        </w:rPr>
        <w:t>محطات نضالية وأ</w:t>
      </w:r>
      <w:r w:rsidR="00C20243">
        <w:rPr>
          <w:rFonts w:cs="Times New Roman" w:hint="cs"/>
          <w:rtl/>
          <w:cs/>
          <w:lang w:bidi="ar-SA"/>
        </w:rPr>
        <w:t>شكال</w:t>
      </w:r>
      <w:r>
        <w:rPr>
          <w:rFonts w:cs="Times New Roman"/>
          <w:rtl/>
          <w:lang w:bidi="ar-SA"/>
        </w:rPr>
        <w:t xml:space="preserve"> إحتجاجية تصعيدية سيتم الاعلان عنها لاحقا</w:t>
      </w:r>
    </w:p>
    <w:p w:rsidR="00B54781" w:rsidRDefault="00787764" w:rsidP="00787764">
      <w:pPr>
        <w:pStyle w:val="Standard"/>
        <w:bidi/>
        <w:jc w:val="both"/>
      </w:pPr>
      <w:r>
        <w:rPr>
          <w:noProof/>
          <w:lang w:eastAsia="fr-FR" w:bidi="ar-SA"/>
        </w:rPr>
        <w:drawing>
          <wp:inline distT="0" distB="0" distL="0" distR="0">
            <wp:extent cx="6120130" cy="4079875"/>
            <wp:effectExtent l="19050" t="0" r="0" b="0"/>
            <wp:docPr id="4" name="Image 3" descr="fne bureau régional meknes tafilalt sitin 9avril 20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 bureau régional meknes tafilalt sitin 9avril 2013-13.jpg"/>
                    <pic:cNvPicPr/>
                  </pic:nvPicPr>
                  <pic:blipFill>
                    <a:blip r:embed="rId7"/>
                    <a:stretch>
                      <a:fillRect/>
                    </a:stretch>
                  </pic:blipFill>
                  <pic:spPr>
                    <a:xfrm>
                      <a:off x="0" y="0"/>
                      <a:ext cx="6120130" cy="4079875"/>
                    </a:xfrm>
                    <a:prstGeom prst="rect">
                      <a:avLst/>
                    </a:prstGeom>
                  </pic:spPr>
                </pic:pic>
              </a:graphicData>
            </a:graphic>
          </wp:inline>
        </w:drawing>
      </w:r>
      <w:r>
        <w:rPr>
          <w:noProof/>
          <w:lang w:eastAsia="fr-FR" w:bidi="ar-SA"/>
        </w:rPr>
        <w:lastRenderedPageBreak/>
        <w:drawing>
          <wp:inline distT="0" distB="0" distL="0" distR="0">
            <wp:extent cx="6120760" cy="3856008"/>
            <wp:effectExtent l="19050" t="0" r="0" b="0"/>
            <wp:docPr id="3" name="Image 2" descr="fne bureau régional meknes tafilalt sitin 9avril 20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 bureau régional meknes tafilalt sitin 9avril 2013-12.jpg"/>
                    <pic:cNvPicPr/>
                  </pic:nvPicPr>
                  <pic:blipFill>
                    <a:blip r:embed="rId8"/>
                    <a:stretch>
                      <a:fillRect/>
                    </a:stretch>
                  </pic:blipFill>
                  <pic:spPr>
                    <a:xfrm>
                      <a:off x="0" y="0"/>
                      <a:ext cx="6120130" cy="3855611"/>
                    </a:xfrm>
                    <a:prstGeom prst="rect">
                      <a:avLst/>
                    </a:prstGeom>
                  </pic:spPr>
                </pic:pic>
              </a:graphicData>
            </a:graphic>
          </wp:inline>
        </w:drawing>
      </w:r>
    </w:p>
    <w:p w:rsidR="00787764" w:rsidRDefault="00787764" w:rsidP="00787764">
      <w:pPr>
        <w:pStyle w:val="Standard"/>
        <w:bidi/>
        <w:jc w:val="both"/>
        <w:rPr>
          <w:rFonts w:cs="Times New Roman" w:hint="cs"/>
          <w:rtl/>
          <w:lang w:bidi="ar-SA"/>
        </w:rPr>
      </w:pPr>
      <w:r>
        <w:rPr>
          <w:rFonts w:cs="Times New Roman" w:hint="cs"/>
          <w:noProof/>
          <w:rtl/>
          <w:lang w:eastAsia="fr-FR" w:bidi="ar-SA"/>
        </w:rPr>
        <w:drawing>
          <wp:inline distT="0" distB="0" distL="0" distR="0">
            <wp:extent cx="6120130" cy="4081780"/>
            <wp:effectExtent l="19050" t="0" r="0" b="0"/>
            <wp:docPr id="5" name="Image 4" descr="fne bureau régional meknes tafilalt sitin 9avril 20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 bureau régional meknes tafilalt sitin 9avril 2013-08.jpg"/>
                    <pic:cNvPicPr/>
                  </pic:nvPicPr>
                  <pic:blipFill>
                    <a:blip r:embed="rId9"/>
                    <a:stretch>
                      <a:fillRect/>
                    </a:stretch>
                  </pic:blipFill>
                  <pic:spPr>
                    <a:xfrm>
                      <a:off x="0" y="0"/>
                      <a:ext cx="6120130" cy="4081780"/>
                    </a:xfrm>
                    <a:prstGeom prst="rect">
                      <a:avLst/>
                    </a:prstGeom>
                  </pic:spPr>
                </pic:pic>
              </a:graphicData>
            </a:graphic>
          </wp:inline>
        </w:drawing>
      </w:r>
    </w:p>
    <w:p w:rsidR="009C7AA0" w:rsidRDefault="009C7AA0" w:rsidP="00C20243">
      <w:pPr>
        <w:pStyle w:val="Standard"/>
        <w:bidi/>
        <w:jc w:val="both"/>
        <w:rPr>
          <w:rFonts w:cs="Times New Roman"/>
          <w:lang w:bidi="ar-SA"/>
        </w:rPr>
      </w:pPr>
    </w:p>
    <w:p w:rsidR="00B54781" w:rsidRDefault="00142467" w:rsidP="009C7AA0">
      <w:pPr>
        <w:pStyle w:val="Standard"/>
        <w:bidi/>
        <w:jc w:val="both"/>
      </w:pPr>
      <w:r>
        <w:rPr>
          <w:rFonts w:cs="Times New Roman"/>
          <w:rtl/>
          <w:lang w:bidi="ar-SA"/>
        </w:rPr>
        <w:t>وقد صادف تنظيم هذه الوقفة الاحتجاجية شكلا نضاليا أخر لأطر وموظفي الأكاديمية الجهوية للتربية والتكوين بمكناس المحتجين على الأسلوب الأمني الذي تعاطت معه الأكاديمة في الرد على ملفهم المطلبي  و</w:t>
      </w:r>
      <w:r w:rsidR="00C20243">
        <w:rPr>
          <w:rFonts w:cs="Times New Roman"/>
          <w:rtl/>
          <w:lang w:bidi="ar-SA"/>
        </w:rPr>
        <w:t>الذين حجو</w:t>
      </w:r>
      <w:r>
        <w:rPr>
          <w:rFonts w:cs="Times New Roman"/>
          <w:rtl/>
          <w:lang w:bidi="ar-SA"/>
        </w:rPr>
        <w:t>ا إلى مقر</w:t>
      </w:r>
      <w:r>
        <w:rPr>
          <w:rFonts w:cs="Times New Roman"/>
          <w:rtl/>
          <w:lang w:bidi="ar-SA"/>
        </w:rPr>
        <w:t xml:space="preserve"> انعقاد اللقاء الجهوي مطالبين برد الاعتبار و الاعتذار على الإهانة التي لحقتهم جراء البلاغ الوزاري الذي إتهمهم باقتحام مكتب مدير الأكاديمية</w:t>
      </w:r>
      <w:r>
        <w:t>.</w:t>
      </w:r>
    </w:p>
    <w:p w:rsidR="00B54781" w:rsidRDefault="00142467" w:rsidP="00C20243">
      <w:pPr>
        <w:pStyle w:val="Standard"/>
        <w:bidi/>
        <w:jc w:val="both"/>
        <w:rPr>
          <w:rFonts w:cs="Times New Roman" w:hint="cs"/>
          <w:rtl/>
          <w:lang w:bidi="ar-SA"/>
        </w:rPr>
      </w:pPr>
      <w:r>
        <w:lastRenderedPageBreak/>
        <w:t xml:space="preserve">  </w:t>
      </w:r>
      <w:r>
        <w:rPr>
          <w:rFonts w:cs="Times New Roman"/>
          <w:rtl/>
          <w:lang w:bidi="ar-SA"/>
        </w:rPr>
        <w:t>وانطلاقا من مبادئنا في الجامعة الوطنية للتعليم</w:t>
      </w:r>
      <w:r>
        <w:rPr>
          <w:rFonts w:cs="Times New Roman"/>
          <w:rtl/>
          <w:lang w:bidi="ar-SA"/>
        </w:rPr>
        <w:t>، وفي مقدمتها التضامن والوحدة النقابية فقد أصدر المكتب الجهوي بيان</w:t>
      </w:r>
      <w:r>
        <w:rPr>
          <w:rFonts w:cs="Times New Roman"/>
          <w:rtl/>
          <w:lang w:bidi="ar-SA"/>
        </w:rPr>
        <w:t xml:space="preserve">ا تضامنيا مع المنعنيات والمعنيين بالأمر، انسجاما مع شعارنا في تنظيمنا العتيد </w:t>
      </w:r>
      <w:r>
        <w:rPr>
          <w:rtl/>
          <w:cs/>
        </w:rPr>
        <w:t xml:space="preserve">" </w:t>
      </w:r>
      <w:r>
        <w:rPr>
          <w:rFonts w:cs="Times New Roman"/>
          <w:rtl/>
          <w:cs/>
          <w:lang w:bidi="ar-SA"/>
        </w:rPr>
        <w:t>خدمة الشغيلة التعليمية وليس إستخدامها</w:t>
      </w:r>
      <w:r>
        <w:rPr>
          <w:rtl/>
          <w:cs/>
        </w:rPr>
        <w:t xml:space="preserve">" </w:t>
      </w:r>
      <w:r>
        <w:rPr>
          <w:rFonts w:cs="Times New Roman"/>
          <w:rtl/>
          <w:cs/>
          <w:lang w:bidi="ar-SA"/>
        </w:rPr>
        <w:t>كما</w:t>
      </w:r>
      <w:r w:rsidR="00C20243">
        <w:rPr>
          <w:rFonts w:cs="Times New Roman"/>
          <w:rtl/>
          <w:cs/>
          <w:lang w:bidi="ar-SA"/>
        </w:rPr>
        <w:t xml:space="preserve"> بادرت مناضلات ومناضلو الجامعة </w:t>
      </w:r>
      <w:r>
        <w:rPr>
          <w:rFonts w:cs="Times New Roman"/>
          <w:rtl/>
          <w:cs/>
          <w:lang w:bidi="ar-SA"/>
        </w:rPr>
        <w:t>الوطنية للتعليم بكل عفوية وحماس نضالي منقطع النظير إلى مؤازرة ودعم موظفات و</w:t>
      </w:r>
      <w:r w:rsidR="00C20243">
        <w:rPr>
          <w:rFonts w:cs="Times New Roman"/>
          <w:rtl/>
          <w:cs/>
          <w:lang w:bidi="ar-SA"/>
        </w:rPr>
        <w:t xml:space="preserve">موظفي الأكاديمية الجهوية </w:t>
      </w:r>
      <w:r w:rsidR="00C20243">
        <w:rPr>
          <w:rFonts w:cs="Times New Roman" w:hint="cs"/>
          <w:rtl/>
          <w:cs/>
          <w:lang w:bidi="ar-SA"/>
        </w:rPr>
        <w:t xml:space="preserve">للتربية </w:t>
      </w:r>
      <w:r>
        <w:rPr>
          <w:rFonts w:cs="Times New Roman"/>
          <w:rtl/>
          <w:lang w:bidi="ar-SA"/>
        </w:rPr>
        <w:t xml:space="preserve"> والتكوين في وقفتهم الاحتجاجية التي تزامنت مع الوقفة الإحتجاحية المقررة من لدن المكتب الجهوي  الجامعة الوطنية للتعليم بجهة مكناس تافيلالت حول التنقيلات المشبوهة والحركة السرية التي باشرتها الأكاديمية الجهوية للتربية</w:t>
      </w:r>
      <w:r w:rsidR="00C20243">
        <w:rPr>
          <w:rFonts w:cs="Times New Roman" w:hint="cs"/>
          <w:rtl/>
          <w:lang w:bidi="ar-SA"/>
        </w:rPr>
        <w:t xml:space="preserve"> </w:t>
      </w:r>
      <w:r w:rsidR="00C20243">
        <w:rPr>
          <w:rFonts w:cs="Times New Roman"/>
          <w:rtl/>
          <w:lang w:bidi="ar-SA"/>
        </w:rPr>
        <w:t xml:space="preserve"> و</w:t>
      </w:r>
      <w:r>
        <w:rPr>
          <w:rFonts w:cs="Times New Roman"/>
          <w:rtl/>
          <w:lang w:bidi="ar-SA"/>
        </w:rPr>
        <w:t>التكوين بجهة مكناس تافيلالت إرضاء</w:t>
      </w:r>
      <w:r>
        <w:rPr>
          <w:rFonts w:cs="Times New Roman"/>
          <w:rtl/>
          <w:lang w:bidi="ar-SA"/>
        </w:rPr>
        <w:t xml:space="preserve"> لجهات معروفة</w:t>
      </w:r>
    </w:p>
    <w:p w:rsidR="00C20243" w:rsidRDefault="00787764" w:rsidP="00787764">
      <w:pPr>
        <w:pStyle w:val="Standard"/>
        <w:pBdr>
          <w:bottom w:val="single" w:sz="6" w:space="1" w:color="auto"/>
        </w:pBdr>
        <w:bidi/>
        <w:jc w:val="both"/>
        <w:rPr>
          <w:rFonts w:hint="cs"/>
          <w:rtl/>
          <w:lang w:bidi="ar-MA"/>
        </w:rPr>
      </w:pPr>
      <w:r>
        <w:rPr>
          <w:noProof/>
          <w:lang w:eastAsia="fr-FR" w:bidi="ar-SA"/>
        </w:rPr>
        <w:drawing>
          <wp:inline distT="0" distB="0" distL="0" distR="0">
            <wp:extent cx="6120130" cy="4079875"/>
            <wp:effectExtent l="19050" t="0" r="0" b="0"/>
            <wp:docPr id="6" name="Image 5" descr="fne bureau régional meknes tafilalt sitin 9avril 20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 bureau régional meknes tafilalt sitin 9avril 2013-05.jpg"/>
                    <pic:cNvPicPr/>
                  </pic:nvPicPr>
                  <pic:blipFill>
                    <a:blip r:embed="rId10"/>
                    <a:stretch>
                      <a:fillRect/>
                    </a:stretch>
                  </pic:blipFill>
                  <pic:spPr>
                    <a:xfrm>
                      <a:off x="0" y="0"/>
                      <a:ext cx="6120130" cy="4079875"/>
                    </a:xfrm>
                    <a:prstGeom prst="rect">
                      <a:avLst/>
                    </a:prstGeom>
                  </pic:spPr>
                </pic:pic>
              </a:graphicData>
            </a:graphic>
          </wp:inline>
        </w:drawing>
      </w:r>
    </w:p>
    <w:p w:rsidR="00C20243" w:rsidRDefault="00787764" w:rsidP="00D34758">
      <w:pPr>
        <w:pStyle w:val="Standard"/>
        <w:pBdr>
          <w:bottom w:val="single" w:sz="6" w:space="1" w:color="auto"/>
        </w:pBdr>
        <w:bidi/>
        <w:jc w:val="both"/>
        <w:rPr>
          <w:rFonts w:hint="cs"/>
          <w:rtl/>
          <w:lang w:bidi="ar-MA"/>
        </w:rPr>
      </w:pPr>
      <w:r>
        <w:rPr>
          <w:noProof/>
          <w:lang w:eastAsia="fr-FR" w:bidi="ar-SA"/>
        </w:rPr>
        <w:drawing>
          <wp:inline distT="0" distB="0" distL="0" distR="0">
            <wp:extent cx="6120760" cy="3700732"/>
            <wp:effectExtent l="19050" t="0" r="0" b="0"/>
            <wp:docPr id="7" name="Image 6" descr="fne bureau régional meknes tafilalt sitin 9avril 2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 bureau régional meknes tafilalt sitin 9avril 2013-07.jpg"/>
                    <pic:cNvPicPr/>
                  </pic:nvPicPr>
                  <pic:blipFill>
                    <a:blip r:embed="rId11"/>
                    <a:stretch>
                      <a:fillRect/>
                    </a:stretch>
                  </pic:blipFill>
                  <pic:spPr>
                    <a:xfrm>
                      <a:off x="0" y="0"/>
                      <a:ext cx="6120130" cy="3700351"/>
                    </a:xfrm>
                    <a:prstGeom prst="rect">
                      <a:avLst/>
                    </a:prstGeom>
                  </pic:spPr>
                </pic:pic>
              </a:graphicData>
            </a:graphic>
          </wp:inline>
        </w:drawing>
      </w:r>
    </w:p>
    <w:p w:rsidR="00C20243" w:rsidRDefault="00C20243" w:rsidP="00C20243">
      <w:pPr>
        <w:pStyle w:val="Standard"/>
        <w:bidi/>
        <w:jc w:val="both"/>
        <w:rPr>
          <w:rFonts w:hint="cs"/>
          <w:rtl/>
          <w:lang w:bidi="ar-MA"/>
        </w:rPr>
      </w:pPr>
      <w:r>
        <w:rPr>
          <w:rFonts w:hint="cs"/>
          <w:rtl/>
          <w:lang w:bidi="ar-MA"/>
        </w:rPr>
        <w:lastRenderedPageBreak/>
        <w:t xml:space="preserve">رفقته البيان التضامني الذي </w:t>
      </w:r>
      <w:r w:rsidR="00D34758">
        <w:rPr>
          <w:rFonts w:hint="cs"/>
          <w:rtl/>
          <w:lang w:bidi="ar-MA"/>
        </w:rPr>
        <w:t>أصدره</w:t>
      </w:r>
      <w:r>
        <w:rPr>
          <w:rFonts w:hint="cs"/>
          <w:rtl/>
          <w:lang w:bidi="ar-MA"/>
        </w:rPr>
        <w:t xml:space="preserve"> المكتب الجهوي تضامنا مع موظفي وموظفات الأكاديمية الجهوية لجهة مكناس تافيلالت.</w:t>
      </w:r>
    </w:p>
    <w:p w:rsidR="00C20243" w:rsidRPr="00C20243" w:rsidRDefault="00C20243" w:rsidP="00C20243">
      <w:pPr>
        <w:bidi/>
        <w:spacing w:before="100" w:beforeAutospacing="1" w:after="100" w:afterAutospacing="1" w:line="240" w:lineRule="auto"/>
        <w:jc w:val="center"/>
        <w:rPr>
          <w:rFonts w:ascii="Times New Roman" w:eastAsia="Times New Roman" w:hAnsi="Times New Roman" w:cs="Times New Roman"/>
          <w:sz w:val="24"/>
          <w:szCs w:val="24"/>
        </w:rPr>
      </w:pPr>
      <w:r w:rsidRPr="00C20243">
        <w:rPr>
          <w:rFonts w:ascii="Times New Roman" w:eastAsia="Times New Roman" w:hAnsi="Times New Roman" w:cs="Times New Roman"/>
          <w:b/>
          <w:bCs/>
          <w:szCs w:val="72"/>
          <w:rtl/>
        </w:rPr>
        <w:t>بـيـــــــان تضامني</w:t>
      </w:r>
    </w:p>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tl/>
        </w:rPr>
      </w:pPr>
      <w:r w:rsidRPr="00C20243">
        <w:rPr>
          <w:rFonts w:ascii="Times New Roman" w:eastAsia="Times New Roman" w:hAnsi="Times New Roman" w:cs="Times New Roman"/>
          <w:sz w:val="24"/>
          <w:szCs w:val="24"/>
        </w:rPr>
        <w:t> </w:t>
      </w:r>
    </w:p>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sz w:val="32"/>
          <w:szCs w:val="32"/>
          <w:rtl/>
        </w:rPr>
        <w:t>إن المكتب الجهوي للجامعة الوطنية للتعليم بجهة مكناس تافيلالت وهو يتابع بقلق شديد سوء تطور الأوضاع داخل الأكاديمية الجهوية للتربية والتكوين بمكناس جراء احتجاج الموظفات والموظفين بالأكاديمية منذ يوم الجمعة 5 أبريل 2013 ضد تعنت الإدارة وسدها أبواب الحوار والتفاوض بصدد ملفهم المطلبي. فإن المكتب الجهوي يعلن مايلي</w:t>
      </w:r>
      <w:r w:rsidRPr="00C20243">
        <w:rPr>
          <w:rFonts w:ascii="Times New Roman" w:eastAsia="Times New Roman" w:hAnsi="Times New Roman" w:cs="Times New Roman"/>
          <w:sz w:val="32"/>
          <w:szCs w:val="32"/>
        </w:rPr>
        <w:t xml:space="preserve"> :</w:t>
      </w:r>
    </w:p>
    <w:tbl>
      <w:tblPr>
        <w:bidiVisual/>
        <w:tblW w:w="9986" w:type="dxa"/>
        <w:jc w:val="center"/>
        <w:tblCellSpacing w:w="0" w:type="dxa"/>
        <w:tblCellMar>
          <w:top w:w="105" w:type="dxa"/>
          <w:left w:w="105" w:type="dxa"/>
          <w:bottom w:w="105" w:type="dxa"/>
          <w:right w:w="105" w:type="dxa"/>
        </w:tblCellMar>
        <w:tblLook w:val="04A0"/>
      </w:tblPr>
      <w:tblGrid>
        <w:gridCol w:w="644"/>
        <w:gridCol w:w="9342"/>
      </w:tblGrid>
      <w:tr w:rsidR="00C20243" w:rsidRPr="00C20243" w:rsidTr="00C20243">
        <w:trPr>
          <w:trHeight w:val="1737"/>
          <w:tblCellSpacing w:w="0" w:type="dxa"/>
          <w:jc w:val="center"/>
        </w:trPr>
        <w:tc>
          <w:tcPr>
            <w:tcW w:w="644" w:type="dxa"/>
            <w:hideMark/>
          </w:tcPr>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b/>
                <w:bCs/>
                <w:sz w:val="32"/>
                <w:szCs w:val="32"/>
                <w:rtl/>
              </w:rPr>
              <w:t xml:space="preserve">1. </w:t>
            </w:r>
          </w:p>
        </w:tc>
        <w:tc>
          <w:tcPr>
            <w:tcW w:w="9342" w:type="dxa"/>
            <w:hideMark/>
          </w:tcPr>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b/>
                <w:bCs/>
                <w:sz w:val="32"/>
                <w:szCs w:val="32"/>
                <w:rtl/>
              </w:rPr>
              <w:t>تضامنه</w:t>
            </w:r>
            <w:r w:rsidRPr="00C20243">
              <w:rPr>
                <w:rFonts w:ascii="Times New Roman" w:eastAsia="Times New Roman" w:hAnsi="Times New Roman" w:cs="Times New Roman"/>
                <w:sz w:val="32"/>
                <w:szCs w:val="32"/>
                <w:rtl/>
              </w:rPr>
              <w:t xml:space="preserve"> المطلق واللامشروط مع موظفات وموظفي الأكاديمية الجهوية للتربية والتكوين بجهة مكناس تافيلالت، ومع نضالات كل الفئات التعليمية وكذا مطالبهم العادلة والمشروعة.</w:t>
            </w:r>
          </w:p>
        </w:tc>
      </w:tr>
      <w:tr w:rsidR="00C20243" w:rsidRPr="00C20243" w:rsidTr="00C20243">
        <w:trPr>
          <w:trHeight w:val="1303"/>
          <w:tblCellSpacing w:w="0" w:type="dxa"/>
          <w:jc w:val="center"/>
        </w:trPr>
        <w:tc>
          <w:tcPr>
            <w:tcW w:w="644" w:type="dxa"/>
            <w:hideMark/>
          </w:tcPr>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b/>
                <w:bCs/>
                <w:sz w:val="32"/>
                <w:szCs w:val="32"/>
                <w:rtl/>
              </w:rPr>
              <w:t>2.</w:t>
            </w:r>
          </w:p>
        </w:tc>
        <w:tc>
          <w:tcPr>
            <w:tcW w:w="9342" w:type="dxa"/>
            <w:hideMark/>
          </w:tcPr>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b/>
                <w:bCs/>
                <w:sz w:val="32"/>
                <w:szCs w:val="32"/>
                <w:rtl/>
              </w:rPr>
              <w:t>تنديديه</w:t>
            </w:r>
            <w:r w:rsidRPr="00C20243">
              <w:rPr>
                <w:rFonts w:ascii="Times New Roman" w:eastAsia="Times New Roman" w:hAnsi="Times New Roman" w:cs="Times New Roman"/>
                <w:sz w:val="32"/>
                <w:szCs w:val="32"/>
                <w:rtl/>
              </w:rPr>
              <w:t xml:space="preserve"> بتسرع الوزارة في إصدار بلاغ يتهم المحتجين باقتحام مكتب مدير الأكاديمية، وهو الاتهام الذي تفنذه مجريات الوقائع.</w:t>
            </w:r>
          </w:p>
        </w:tc>
      </w:tr>
      <w:tr w:rsidR="00C20243" w:rsidRPr="00C20243" w:rsidTr="00C20243">
        <w:trPr>
          <w:trHeight w:val="135"/>
          <w:tblCellSpacing w:w="0" w:type="dxa"/>
          <w:jc w:val="center"/>
        </w:trPr>
        <w:tc>
          <w:tcPr>
            <w:tcW w:w="644" w:type="dxa"/>
            <w:hideMark/>
          </w:tcPr>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b/>
                <w:bCs/>
                <w:sz w:val="32"/>
                <w:szCs w:val="32"/>
                <w:rtl/>
              </w:rPr>
              <w:t>3.</w:t>
            </w:r>
          </w:p>
        </w:tc>
        <w:tc>
          <w:tcPr>
            <w:tcW w:w="9342" w:type="dxa"/>
            <w:hideMark/>
          </w:tcPr>
          <w:p w:rsidR="00C20243" w:rsidRPr="00C20243" w:rsidRDefault="00C20243" w:rsidP="00C20243">
            <w:pPr>
              <w:bidi/>
              <w:spacing w:before="100" w:beforeAutospacing="1" w:after="100" w:afterAutospacing="1"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b/>
                <w:bCs/>
                <w:sz w:val="32"/>
                <w:szCs w:val="32"/>
                <w:rtl/>
              </w:rPr>
              <w:t>استنكاره</w:t>
            </w:r>
            <w:r w:rsidRPr="00C20243">
              <w:rPr>
                <w:rFonts w:ascii="Times New Roman" w:eastAsia="Times New Roman" w:hAnsi="Times New Roman" w:cs="Times New Roman"/>
                <w:sz w:val="32"/>
                <w:szCs w:val="32"/>
                <w:rtl/>
              </w:rPr>
              <w:t xml:space="preserve"> أسلوب المقاربة الأمنية الذي انتهجته الأكاديمية في احتواء المشكل، وذلك باستدعاء رجال الأمن و السلطات، مما قد يؤدي إلى مزيد من الاحتقان والتوتر.</w:t>
            </w:r>
          </w:p>
        </w:tc>
      </w:tr>
    </w:tbl>
    <w:p w:rsidR="00C20243" w:rsidRPr="00C20243" w:rsidRDefault="00C20243" w:rsidP="00C20243">
      <w:pPr>
        <w:bidi/>
        <w:spacing w:after="0" w:line="240" w:lineRule="auto"/>
        <w:jc w:val="both"/>
        <w:rPr>
          <w:rFonts w:ascii="Times New Roman" w:eastAsia="Times New Roman" w:hAnsi="Times New Roman" w:cs="Times New Roman"/>
          <w:sz w:val="32"/>
          <w:szCs w:val="32"/>
        </w:rPr>
      </w:pPr>
      <w:r w:rsidRPr="00C20243">
        <w:rPr>
          <w:rFonts w:ascii="Times New Roman" w:eastAsia="Times New Roman" w:hAnsi="Times New Roman" w:cs="Times New Roman"/>
          <w:sz w:val="32"/>
          <w:szCs w:val="32"/>
          <w:rtl/>
        </w:rPr>
        <w:t>والمكتب الجهوي، إذ يعبر مرة أخرى عن مؤازرته وتضامنه، فإنه يجدد عزمه على مواصلة النضال للتصدي لكل أشكال الفساد الإداري والمالي الذي تكابده الأوضاع التعليمية بالجهة. كما يؤكد على أن الحوار والتفاوض المفضيين إلى حلول منصفة وعادلة هما السبيل الوحيد لحل المشاكل وتدبير الأزمات، وأن النضال الوحدوي الجاد والمسؤول هو الطريق الأجدى للحفاظ على المكتسبات وانتزاع الحقوق</w:t>
      </w:r>
      <w:r w:rsidRPr="00C20243">
        <w:rPr>
          <w:rFonts w:ascii="Times New Roman" w:eastAsia="Times New Roman" w:hAnsi="Times New Roman" w:cs="Times New Roman"/>
          <w:sz w:val="32"/>
          <w:szCs w:val="32"/>
        </w:rPr>
        <w:t>.</w:t>
      </w:r>
    </w:p>
    <w:p w:rsidR="00C20243" w:rsidRPr="00C20243" w:rsidRDefault="00C20243" w:rsidP="00C20243">
      <w:pPr>
        <w:bidi/>
        <w:spacing w:before="100" w:beforeAutospacing="1" w:after="100" w:afterAutospacing="1" w:line="240" w:lineRule="auto"/>
        <w:jc w:val="right"/>
        <w:rPr>
          <w:rFonts w:ascii="Times New Roman" w:eastAsia="Times New Roman" w:hAnsi="Times New Roman" w:cs="Times New Roman"/>
          <w:sz w:val="32"/>
          <w:szCs w:val="32"/>
        </w:rPr>
      </w:pPr>
      <w:r w:rsidRPr="00C20243">
        <w:rPr>
          <w:rFonts w:ascii="Times New Roman" w:eastAsia="Times New Roman" w:hAnsi="Times New Roman" w:cs="Times New Roman"/>
          <w:sz w:val="32"/>
          <w:szCs w:val="32"/>
          <w:rtl/>
        </w:rPr>
        <w:t>عن المكتب الجهوي</w:t>
      </w:r>
    </w:p>
    <w:p w:rsidR="00C20243" w:rsidRDefault="00C20243" w:rsidP="00C20243">
      <w:pPr>
        <w:pStyle w:val="Standard"/>
        <w:bidi/>
        <w:jc w:val="both"/>
        <w:rPr>
          <w:rFonts w:hint="cs"/>
          <w:rtl/>
          <w:lang w:bidi="ar-MA"/>
        </w:rPr>
      </w:pPr>
    </w:p>
    <w:p w:rsidR="00C20243" w:rsidRDefault="00D34758" w:rsidP="00C20243">
      <w:pPr>
        <w:pStyle w:val="Standard"/>
        <w:bidi/>
        <w:jc w:val="both"/>
        <w:rPr>
          <w:rFonts w:hint="cs"/>
          <w:rtl/>
          <w:lang w:bidi="ar-MA"/>
        </w:rPr>
      </w:pPr>
      <w:r>
        <w:rPr>
          <w:rFonts w:hint="cs"/>
          <w:noProof/>
          <w:rtl/>
          <w:lang w:eastAsia="fr-FR" w:bidi="ar-SA"/>
        </w:rPr>
        <w:lastRenderedPageBreak/>
        <w:drawing>
          <wp:inline distT="0" distB="0" distL="0" distR="0">
            <wp:extent cx="6120130" cy="8728710"/>
            <wp:effectExtent l="19050" t="0" r="0" b="0"/>
            <wp:docPr id="11" name="Image 10" descr="communique_academie-meknes-tafilalt-9avril2013-71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academie-meknes-tafilalt-9avril2013-718x1024.jpg"/>
                    <pic:cNvPicPr/>
                  </pic:nvPicPr>
                  <pic:blipFill>
                    <a:blip r:embed="rId12"/>
                    <a:stretch>
                      <a:fillRect/>
                    </a:stretch>
                  </pic:blipFill>
                  <pic:spPr>
                    <a:xfrm>
                      <a:off x="0" y="0"/>
                      <a:ext cx="6120130" cy="8728710"/>
                    </a:xfrm>
                    <a:prstGeom prst="rect">
                      <a:avLst/>
                    </a:prstGeom>
                  </pic:spPr>
                </pic:pic>
              </a:graphicData>
            </a:graphic>
          </wp:inline>
        </w:drawing>
      </w:r>
    </w:p>
    <w:p w:rsidR="00C20243" w:rsidRDefault="00C20243" w:rsidP="00C20243">
      <w:pPr>
        <w:pStyle w:val="Standard"/>
        <w:bidi/>
        <w:jc w:val="both"/>
      </w:pPr>
    </w:p>
    <w:sectPr w:rsidR="00C20243" w:rsidSect="00D34758">
      <w:footerReference w:type="default" r:id="rId13"/>
      <w:pgSz w:w="11906" w:h="16838"/>
      <w:pgMar w:top="1134" w:right="1134" w:bottom="851" w:left="1134" w:header="0" w:footer="272"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67" w:rsidRDefault="00142467" w:rsidP="00DF53DD">
      <w:pPr>
        <w:spacing w:after="0" w:line="240" w:lineRule="auto"/>
      </w:pPr>
      <w:r>
        <w:separator/>
      </w:r>
    </w:p>
  </w:endnote>
  <w:endnote w:type="continuationSeparator" w:id="1">
    <w:p w:rsidR="00142467" w:rsidRDefault="00142467" w:rsidP="00DF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A0" w:rsidRPr="009C7AA0" w:rsidRDefault="009C7AA0" w:rsidP="009C7AA0">
    <w:pPr>
      <w:pStyle w:val="Pieddepage"/>
      <w:jc w:val="center"/>
      <w:rPr>
        <w:color w:val="4F81BD" w:themeColor="accent1"/>
        <w:sz w:val="32"/>
        <w:szCs w:val="32"/>
      </w:rPr>
    </w:pPr>
    <w:r w:rsidRPr="009C7AA0">
      <w:rPr>
        <w:color w:val="4F81BD" w:themeColor="accent1"/>
        <w:sz w:val="32"/>
        <w:szCs w:val="32"/>
      </w:rPr>
      <w:t xml:space="preserve">Site web </w:t>
    </w:r>
    <w:hyperlink r:id="rId1" w:history="1">
      <w:r w:rsidRPr="009C7AA0">
        <w:rPr>
          <w:rStyle w:val="Lienhypertexte"/>
          <w:sz w:val="32"/>
          <w:szCs w:val="32"/>
        </w:rPr>
        <w:t>http://taalim.org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67" w:rsidRDefault="00142467" w:rsidP="00DF53DD">
      <w:pPr>
        <w:spacing w:after="0" w:line="240" w:lineRule="auto"/>
      </w:pPr>
      <w:r>
        <w:separator/>
      </w:r>
    </w:p>
  </w:footnote>
  <w:footnote w:type="continuationSeparator" w:id="1">
    <w:p w:rsidR="00142467" w:rsidRDefault="00142467" w:rsidP="00DF53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B54781"/>
    <w:rsid w:val="00142467"/>
    <w:rsid w:val="00787764"/>
    <w:rsid w:val="009C7AA0"/>
    <w:rsid w:val="00B54781"/>
    <w:rsid w:val="00C20243"/>
    <w:rsid w:val="00D34758"/>
    <w:rsid w:val="00DF53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54781"/>
    <w:pPr>
      <w:widowControl w:val="0"/>
      <w:suppressAutoHyphens/>
    </w:pPr>
    <w:rPr>
      <w:rFonts w:ascii="Times New Roman" w:eastAsia="DejaVu Sans" w:hAnsi="Times New Roman" w:cs="Lohit Hindi"/>
      <w:sz w:val="24"/>
      <w:szCs w:val="24"/>
      <w:lang w:eastAsia="zh-CN" w:bidi="hi-IN"/>
    </w:rPr>
  </w:style>
  <w:style w:type="paragraph" w:styleId="Titre">
    <w:name w:val="Title"/>
    <w:basedOn w:val="Standard"/>
    <w:next w:val="Corpsdetexte"/>
    <w:rsid w:val="00B54781"/>
    <w:pPr>
      <w:keepNext/>
      <w:spacing w:before="240" w:after="120"/>
    </w:pPr>
    <w:rPr>
      <w:rFonts w:ascii="Arial" w:hAnsi="Arial"/>
      <w:sz w:val="28"/>
      <w:szCs w:val="28"/>
    </w:rPr>
  </w:style>
  <w:style w:type="paragraph" w:styleId="Corpsdetexte">
    <w:name w:val="Body Text"/>
    <w:basedOn w:val="Standard"/>
    <w:rsid w:val="00B54781"/>
    <w:pPr>
      <w:spacing w:after="120"/>
    </w:pPr>
  </w:style>
  <w:style w:type="paragraph" w:styleId="Liste">
    <w:name w:val="List"/>
    <w:basedOn w:val="Corpsdetexte"/>
    <w:rsid w:val="00B54781"/>
  </w:style>
  <w:style w:type="paragraph" w:styleId="Lgende">
    <w:name w:val="caption"/>
    <w:basedOn w:val="Standard"/>
    <w:rsid w:val="00B54781"/>
    <w:pPr>
      <w:suppressLineNumbers/>
      <w:spacing w:before="120" w:after="120"/>
    </w:pPr>
    <w:rPr>
      <w:i/>
      <w:iCs/>
    </w:rPr>
  </w:style>
  <w:style w:type="paragraph" w:customStyle="1" w:styleId="Index">
    <w:name w:val="Index"/>
    <w:basedOn w:val="Standard"/>
    <w:rsid w:val="00B54781"/>
    <w:pPr>
      <w:suppressLineNumbers/>
    </w:pPr>
  </w:style>
  <w:style w:type="paragraph" w:styleId="Textedebulles">
    <w:name w:val="Balloon Text"/>
    <w:basedOn w:val="Normal"/>
    <w:link w:val="TextedebullesCar"/>
    <w:uiPriority w:val="99"/>
    <w:semiHidden/>
    <w:unhideWhenUsed/>
    <w:rsid w:val="00787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764"/>
    <w:rPr>
      <w:rFonts w:ascii="Tahoma" w:hAnsi="Tahoma" w:cs="Tahoma"/>
      <w:sz w:val="16"/>
      <w:szCs w:val="16"/>
    </w:rPr>
  </w:style>
  <w:style w:type="paragraph" w:styleId="En-tte">
    <w:name w:val="header"/>
    <w:basedOn w:val="Normal"/>
    <w:link w:val="En-tteCar"/>
    <w:uiPriority w:val="99"/>
    <w:semiHidden/>
    <w:unhideWhenUsed/>
    <w:rsid w:val="00DF53D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53DD"/>
  </w:style>
  <w:style w:type="paragraph" w:styleId="Pieddepage">
    <w:name w:val="footer"/>
    <w:basedOn w:val="Normal"/>
    <w:link w:val="PieddepageCar"/>
    <w:uiPriority w:val="99"/>
    <w:semiHidden/>
    <w:unhideWhenUsed/>
    <w:rsid w:val="00DF53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F53DD"/>
  </w:style>
  <w:style w:type="paragraph" w:styleId="NormalWeb">
    <w:name w:val="Normal (Web)"/>
    <w:basedOn w:val="Normal"/>
    <w:uiPriority w:val="99"/>
    <w:unhideWhenUsed/>
    <w:rsid w:val="00C2024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20243"/>
    <w:rPr>
      <w:b/>
      <w:bCs/>
    </w:rPr>
  </w:style>
  <w:style w:type="character" w:styleId="Lienhypertexte">
    <w:name w:val="Hyperlink"/>
    <w:basedOn w:val="Policepardfaut"/>
    <w:uiPriority w:val="99"/>
    <w:unhideWhenUsed/>
    <w:rsid w:val="009C7A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500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aal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5</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EST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 </dc:creator>
  <cp:lastModifiedBy>Brahim</cp:lastModifiedBy>
  <cp:revision>5</cp:revision>
  <dcterms:created xsi:type="dcterms:W3CDTF">2013-04-09T19:54:00Z</dcterms:created>
  <dcterms:modified xsi:type="dcterms:W3CDTF">2013-04-09T18:59:00Z</dcterms:modified>
</cp:coreProperties>
</file>